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FB08C" w14:textId="43EAD4C7" w:rsidR="004B0A8D" w:rsidRDefault="00060DC4" w:rsidP="004A347E">
      <w:pPr>
        <w:pStyle w:val="BasicParagraph"/>
        <w:rPr>
          <w:rFonts w:ascii="Arial" w:hAnsi="Arial" w:cs="Arial"/>
          <w:b/>
          <w:i/>
          <w:sz w:val="40"/>
          <w:szCs w:val="40"/>
        </w:rPr>
      </w:pPr>
      <w:r>
        <w:rPr>
          <w:noProof/>
          <w:sz w:val="52"/>
          <w:szCs w:val="52"/>
        </w:rPr>
        <mc:AlternateContent>
          <mc:Choice Requires="wps">
            <w:drawing>
              <wp:anchor distT="0" distB="0" distL="114300" distR="114300" simplePos="0" relativeHeight="251659264" behindDoc="0" locked="0" layoutInCell="1" allowOverlap="1" wp14:anchorId="46422FF3" wp14:editId="4E70F5D0">
                <wp:simplePos x="0" y="0"/>
                <wp:positionH relativeFrom="column">
                  <wp:posOffset>4639310</wp:posOffset>
                </wp:positionH>
                <wp:positionV relativeFrom="paragraph">
                  <wp:posOffset>-3810</wp:posOffset>
                </wp:positionV>
                <wp:extent cx="1276350" cy="11620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1276350" cy="1162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823E894" w14:textId="77777777" w:rsidR="00060DC4" w:rsidRDefault="00060DC4">
                            <w:r>
                              <w:rPr>
                                <w:rFonts w:ascii="Comic Sans MS" w:hAnsi="Comic Sans MS"/>
                                <w:noProof/>
                                <w:sz w:val="28"/>
                                <w:szCs w:val="28"/>
                              </w:rPr>
                              <w:drawing>
                                <wp:inline distT="0" distB="0" distL="0" distR="0" wp14:anchorId="5749FB65" wp14:editId="6CAFF935">
                                  <wp:extent cx="796925" cy="796925"/>
                                  <wp:effectExtent l="0" t="0" r="3175" b="3175"/>
                                  <wp:docPr id="2" name="Picture 2" descr="centre small-bl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ntre small-blu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96925" cy="796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422FF3" id="_x0000_t202" coordsize="21600,21600" o:spt="202" path="m,l,21600r21600,l21600,xe">
                <v:stroke joinstyle="miter"/>
                <v:path gradientshapeok="t" o:connecttype="rect"/>
              </v:shapetype>
              <v:shape id="Text Box 1" o:spid="_x0000_s1026" type="#_x0000_t202" style="position:absolute;margin-left:365.3pt;margin-top:-.3pt;width:100.5pt;height:9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" fillcolor="white [3201]" strokecolor="white [3212]" strokeweight=".5pt">
                <v:textbox>
                  <w:txbxContent>
                    <w:p w14:paraId="5823E894" w14:textId="77777777" w:rsidR="00060DC4" w:rsidRDefault="00060DC4">
                      <w:r>
                        <w:rPr>
                          <w:rFonts w:ascii="Comic Sans MS" w:hAnsi="Comic Sans MS"/>
                          <w:noProof/>
                          <w:sz w:val="28"/>
                          <w:szCs w:val="28"/>
                        </w:rPr>
                        <w:drawing>
                          <wp:inline distT="0" distB="0" distL="0" distR="0" wp14:anchorId="5749FB65" wp14:editId="6CAFF935">
                            <wp:extent cx="796925" cy="796925"/>
                            <wp:effectExtent l="0" t="0" r="3175" b="3175"/>
                            <wp:docPr id="2" name="Picture 2" descr="centre small-bl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ntre small-blu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96925" cy="796925"/>
                                    </a:xfrm>
                                    <a:prstGeom prst="rect">
                                      <a:avLst/>
                                    </a:prstGeom>
                                    <a:noFill/>
                                    <a:ln>
                                      <a:noFill/>
                                    </a:ln>
                                  </pic:spPr>
                                </pic:pic>
                              </a:graphicData>
                            </a:graphic>
                          </wp:inline>
                        </w:drawing>
                      </w:r>
                    </w:p>
                  </w:txbxContent>
                </v:textbox>
              </v:shape>
            </w:pict>
          </mc:Fallback>
        </mc:AlternateContent>
      </w:r>
      <w:r w:rsidR="006C5E76">
        <w:rPr>
          <w:sz w:val="52"/>
          <w:szCs w:val="52"/>
        </w:rPr>
        <w:object w:dxaOrig="6045" w:dyaOrig="5310" w14:anchorId="6293B8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pt;height:67pt" o:ole="">
            <v:imagedata r:id="rId6" o:title=""/>
          </v:shape>
          <o:OLEObject Type="Embed" ProgID="AcroExch.Document.DC" ShapeID="_x0000_i1025" DrawAspect="Content" ObjectID="_1684651106" r:id="rId7"/>
        </w:object>
      </w:r>
      <w:r w:rsidR="004B0A8D">
        <w:rPr>
          <w:sz w:val="52"/>
          <w:szCs w:val="52"/>
        </w:rPr>
        <w:t xml:space="preserve"> </w:t>
      </w:r>
      <w:r w:rsidR="004B0A8D" w:rsidRPr="00C34CCD">
        <w:rPr>
          <w:rFonts w:ascii="Arial" w:hAnsi="Arial" w:cs="Arial"/>
          <w:b/>
          <w:i/>
          <w:sz w:val="40"/>
          <w:szCs w:val="40"/>
        </w:rPr>
        <w:t xml:space="preserve">THE CENTRE PLAYGROUP </w:t>
      </w:r>
    </w:p>
    <w:p w14:paraId="02B731BC" w14:textId="77777777" w:rsidR="00060DC4" w:rsidRDefault="00060DC4" w:rsidP="006C5E76">
      <w:pPr>
        <w:rPr>
          <w:rFonts w:ascii="Arial" w:hAnsi="Arial" w:cs="Arial"/>
        </w:rPr>
      </w:pPr>
    </w:p>
    <w:p w14:paraId="48FBBAA2" w14:textId="25833DB2" w:rsidR="002965EE" w:rsidRPr="00973DDF" w:rsidRDefault="002965EE" w:rsidP="002965EE">
      <w:pPr>
        <w:rPr>
          <w:rFonts w:ascii="Arial" w:hAnsi="Arial" w:cs="Arial"/>
        </w:rPr>
      </w:pPr>
      <w:r w:rsidRPr="00973DDF">
        <w:rPr>
          <w:rFonts w:ascii="Arial" w:hAnsi="Arial" w:cs="Arial"/>
        </w:rPr>
        <w:t xml:space="preserve">The Centre Playgroup is a charity, non-profit making organisation </w:t>
      </w:r>
      <w:r w:rsidRPr="004703A5">
        <w:rPr>
          <w:rFonts w:ascii="Arial" w:hAnsi="Arial" w:cs="Arial"/>
          <w:sz w:val="20"/>
          <w:szCs w:val="20"/>
        </w:rPr>
        <w:t>(charity Number SCO18857)</w:t>
      </w:r>
      <w:r w:rsidRPr="00973DDF">
        <w:rPr>
          <w:rFonts w:ascii="Arial" w:hAnsi="Arial" w:cs="Arial"/>
        </w:rPr>
        <w:t xml:space="preserve"> which provides Early Learning and Childcare (ELC)</w:t>
      </w:r>
      <w:r>
        <w:rPr>
          <w:rFonts w:ascii="Arial" w:hAnsi="Arial" w:cs="Arial"/>
        </w:rPr>
        <w:t xml:space="preserve"> </w:t>
      </w:r>
      <w:r w:rsidRPr="00973DDF">
        <w:rPr>
          <w:rFonts w:ascii="Arial" w:hAnsi="Arial" w:cs="Arial"/>
        </w:rPr>
        <w:t>in partnership with Glasgow City Council (GCC)</w:t>
      </w:r>
    </w:p>
    <w:p w14:paraId="7C33C1AD" w14:textId="77777777" w:rsidR="003961A8" w:rsidRDefault="003961A8" w:rsidP="00603A56">
      <w:pPr>
        <w:pStyle w:val="BasicParagraph"/>
        <w:rPr>
          <w:rFonts w:ascii="Arial" w:hAnsi="Arial" w:cs="Arial"/>
          <w:b/>
          <w:bCs/>
          <w:color w:val="auto"/>
          <w:sz w:val="40"/>
          <w:szCs w:val="40"/>
        </w:rPr>
      </w:pPr>
    </w:p>
    <w:p w14:paraId="6899FF1C" w14:textId="77777777" w:rsidR="00060DC4" w:rsidRDefault="002B3B25" w:rsidP="00060DC4">
      <w:pPr>
        <w:pStyle w:val="BasicParagraph"/>
        <w:rPr>
          <w:rFonts w:ascii="Arial" w:hAnsi="Arial" w:cs="Arial"/>
          <w:b/>
          <w:bCs/>
          <w:color w:val="auto"/>
          <w:sz w:val="40"/>
          <w:szCs w:val="40"/>
        </w:rPr>
      </w:pPr>
      <w:r>
        <w:rPr>
          <w:rFonts w:ascii="Arial" w:hAnsi="Arial" w:cs="Arial"/>
          <w:b/>
          <w:bCs/>
          <w:color w:val="auto"/>
          <w:sz w:val="40"/>
          <w:szCs w:val="40"/>
        </w:rPr>
        <w:t>Gender Friendly</w:t>
      </w:r>
      <w:r w:rsidR="003961A8">
        <w:rPr>
          <w:rFonts w:ascii="Arial" w:hAnsi="Arial" w:cs="Arial"/>
          <w:b/>
          <w:bCs/>
          <w:color w:val="auto"/>
          <w:sz w:val="40"/>
          <w:szCs w:val="40"/>
        </w:rPr>
        <w:t xml:space="preserve"> Policy</w:t>
      </w:r>
      <w:r>
        <w:rPr>
          <w:rFonts w:ascii="Arial" w:hAnsi="Arial" w:cs="Arial"/>
          <w:b/>
          <w:bCs/>
          <w:color w:val="auto"/>
          <w:sz w:val="40"/>
          <w:szCs w:val="40"/>
        </w:rPr>
        <w:t xml:space="preserve"> </w:t>
      </w:r>
    </w:p>
    <w:p w14:paraId="76DCB959" w14:textId="77777777" w:rsidR="002B3B25" w:rsidRDefault="002B3B25" w:rsidP="002B3B25">
      <w:pPr>
        <w:autoSpaceDE w:val="0"/>
        <w:autoSpaceDN w:val="0"/>
        <w:adjustRightInd w:val="0"/>
        <w:rPr>
          <w:rFonts w:ascii="Museo-700" w:hAnsi="Museo-700" w:cs="Museo-700"/>
          <w:color w:val="414142"/>
        </w:rPr>
      </w:pPr>
    </w:p>
    <w:p w14:paraId="0CBF85EB" w14:textId="77777777" w:rsidR="002B3B25" w:rsidRDefault="002B3B25" w:rsidP="002B3B25">
      <w:pPr>
        <w:autoSpaceDE w:val="0"/>
        <w:autoSpaceDN w:val="0"/>
        <w:adjustRightInd w:val="0"/>
        <w:rPr>
          <w:rFonts w:ascii="Arial" w:hAnsi="Arial" w:cs="Arial"/>
          <w:b/>
          <w:bCs/>
          <w:sz w:val="32"/>
          <w:szCs w:val="32"/>
        </w:rPr>
      </w:pPr>
      <w:r w:rsidRPr="002B3B25">
        <w:rPr>
          <w:rFonts w:ascii="Arial" w:hAnsi="Arial" w:cs="Arial"/>
          <w:b/>
          <w:bCs/>
          <w:sz w:val="32"/>
          <w:szCs w:val="32"/>
        </w:rPr>
        <w:t>Rationale</w:t>
      </w:r>
    </w:p>
    <w:p w14:paraId="2A814224" w14:textId="77777777" w:rsidR="002B3B25" w:rsidRDefault="002B3B25" w:rsidP="002B3B25">
      <w:pPr>
        <w:autoSpaceDE w:val="0"/>
        <w:autoSpaceDN w:val="0"/>
        <w:adjustRightInd w:val="0"/>
        <w:rPr>
          <w:rFonts w:ascii="Arial" w:hAnsi="Arial" w:cs="Arial"/>
        </w:rPr>
      </w:pPr>
      <w:r>
        <w:rPr>
          <w:rFonts w:ascii="Arial" w:hAnsi="Arial" w:cs="Arial"/>
        </w:rPr>
        <w:t>It is vital</w:t>
      </w:r>
      <w:r w:rsidRPr="002B3B25">
        <w:rPr>
          <w:rFonts w:ascii="Arial" w:hAnsi="Arial" w:cs="Arial"/>
        </w:rPr>
        <w:t xml:space="preserve"> for childre</w:t>
      </w:r>
      <w:r w:rsidR="0074784A">
        <w:rPr>
          <w:rFonts w:ascii="Arial" w:hAnsi="Arial" w:cs="Arial"/>
        </w:rPr>
        <w:t>n to reach their full potential and</w:t>
      </w:r>
      <w:r>
        <w:rPr>
          <w:rFonts w:ascii="Arial" w:hAnsi="Arial" w:cs="Arial"/>
        </w:rPr>
        <w:t xml:space="preserve"> that</w:t>
      </w:r>
      <w:r w:rsidRPr="002B3B25">
        <w:rPr>
          <w:rFonts w:ascii="Arial" w:hAnsi="Arial" w:cs="Arial"/>
        </w:rPr>
        <w:t xml:space="preserve"> they are happy, healthy and safe. However,</w:t>
      </w:r>
      <w:r>
        <w:rPr>
          <w:rFonts w:ascii="Arial" w:hAnsi="Arial" w:cs="Arial"/>
        </w:rPr>
        <w:t xml:space="preserve"> </w:t>
      </w:r>
      <w:r w:rsidRPr="002B3B25">
        <w:rPr>
          <w:rFonts w:ascii="Arial" w:hAnsi="Arial" w:cs="Arial"/>
        </w:rPr>
        <w:t>sometimes society limits what children can do, be and become. Some limits are obvious and for good</w:t>
      </w:r>
      <w:r>
        <w:rPr>
          <w:rFonts w:ascii="Arial" w:hAnsi="Arial" w:cs="Arial"/>
        </w:rPr>
        <w:t xml:space="preserve"> </w:t>
      </w:r>
      <w:r w:rsidRPr="002B3B25">
        <w:rPr>
          <w:rFonts w:ascii="Arial" w:hAnsi="Arial" w:cs="Arial"/>
        </w:rPr>
        <w:t xml:space="preserve">reason. Others are subtle and unjust, and may even mean children growing up </w:t>
      </w:r>
      <w:r w:rsidR="009679AB">
        <w:rPr>
          <w:rFonts w:ascii="Arial" w:hAnsi="Arial" w:cs="Arial"/>
        </w:rPr>
        <w:t xml:space="preserve">are </w:t>
      </w:r>
      <w:r w:rsidRPr="002B3B25">
        <w:rPr>
          <w:rFonts w:ascii="Arial" w:hAnsi="Arial" w:cs="Arial"/>
        </w:rPr>
        <w:t>less happy, confident</w:t>
      </w:r>
      <w:r>
        <w:rPr>
          <w:rFonts w:ascii="Arial" w:hAnsi="Arial" w:cs="Arial"/>
        </w:rPr>
        <w:t xml:space="preserve"> </w:t>
      </w:r>
      <w:r w:rsidRPr="002B3B25">
        <w:rPr>
          <w:rFonts w:ascii="Arial" w:hAnsi="Arial" w:cs="Arial"/>
        </w:rPr>
        <w:t xml:space="preserve">and self-assured than they should be. </w:t>
      </w:r>
      <w:r>
        <w:rPr>
          <w:rFonts w:ascii="Arial" w:hAnsi="Arial" w:cs="Arial"/>
        </w:rPr>
        <w:t xml:space="preserve"> </w:t>
      </w:r>
      <w:r w:rsidRPr="002B3B25">
        <w:rPr>
          <w:rFonts w:ascii="Arial" w:hAnsi="Arial" w:cs="Arial"/>
        </w:rPr>
        <w:t>Children learn from the</w:t>
      </w:r>
      <w:r>
        <w:rPr>
          <w:rFonts w:ascii="Arial" w:hAnsi="Arial" w:cs="Arial"/>
        </w:rPr>
        <w:t xml:space="preserve"> </w:t>
      </w:r>
      <w:r w:rsidRPr="002B3B25">
        <w:rPr>
          <w:rFonts w:ascii="Arial" w:hAnsi="Arial" w:cs="Arial"/>
        </w:rPr>
        <w:t>world around them. Gender stereotypes perpetuate inequality and reinforce difference between men</w:t>
      </w:r>
      <w:r w:rsidR="009679AB">
        <w:rPr>
          <w:rFonts w:ascii="Arial" w:hAnsi="Arial" w:cs="Arial"/>
        </w:rPr>
        <w:t xml:space="preserve"> </w:t>
      </w:r>
      <w:r w:rsidRPr="002B3B25">
        <w:rPr>
          <w:rFonts w:ascii="Arial" w:hAnsi="Arial" w:cs="Arial"/>
        </w:rPr>
        <w:t>and women, rather than individuals being people first and equals.</w:t>
      </w:r>
    </w:p>
    <w:p w14:paraId="3BD33AA4" w14:textId="77777777" w:rsidR="002B3B25" w:rsidRPr="002B3B25" w:rsidRDefault="002B3B25" w:rsidP="002B3B25">
      <w:pPr>
        <w:autoSpaceDE w:val="0"/>
        <w:autoSpaceDN w:val="0"/>
        <w:adjustRightInd w:val="0"/>
        <w:rPr>
          <w:rFonts w:ascii="Arial" w:hAnsi="Arial" w:cs="Arial"/>
        </w:rPr>
      </w:pPr>
    </w:p>
    <w:p w14:paraId="317D7E12" w14:textId="77777777" w:rsidR="002B3B25" w:rsidRPr="002B3B25" w:rsidRDefault="002B3B25" w:rsidP="002B3B25">
      <w:pPr>
        <w:autoSpaceDE w:val="0"/>
        <w:autoSpaceDN w:val="0"/>
        <w:adjustRightInd w:val="0"/>
        <w:rPr>
          <w:rFonts w:ascii="Arial" w:hAnsi="Arial" w:cs="Arial"/>
          <w:b/>
          <w:bCs/>
          <w:sz w:val="32"/>
          <w:szCs w:val="32"/>
        </w:rPr>
      </w:pPr>
      <w:r w:rsidRPr="002B3B25">
        <w:rPr>
          <w:rFonts w:ascii="Arial" w:hAnsi="Arial" w:cs="Arial"/>
          <w:b/>
          <w:bCs/>
          <w:sz w:val="32"/>
          <w:szCs w:val="32"/>
        </w:rPr>
        <w:t>Statement</w:t>
      </w:r>
    </w:p>
    <w:p w14:paraId="68DF5634" w14:textId="77777777" w:rsidR="0057378E" w:rsidRDefault="0057378E" w:rsidP="0057378E">
      <w:pPr>
        <w:rPr>
          <w:rFonts w:ascii="Arial" w:hAnsi="Arial" w:cs="Arial"/>
        </w:rPr>
      </w:pPr>
      <w:r>
        <w:rPr>
          <w:rFonts w:ascii="Arial" w:hAnsi="Arial" w:cs="Arial"/>
        </w:rPr>
        <w:t>At</w:t>
      </w:r>
      <w:r w:rsidR="002B3B25" w:rsidRPr="002B3B25">
        <w:rPr>
          <w:rFonts w:ascii="Arial" w:hAnsi="Arial" w:cs="Arial"/>
        </w:rPr>
        <w:t xml:space="preserve"> </w:t>
      </w:r>
      <w:r w:rsidR="002B3B25">
        <w:rPr>
          <w:rFonts w:ascii="Arial" w:hAnsi="Arial" w:cs="Arial"/>
        </w:rPr>
        <w:t>The Centre Playgroup ELC</w:t>
      </w:r>
      <w:r w:rsidR="002B3B25" w:rsidRPr="002B3B25">
        <w:rPr>
          <w:rFonts w:ascii="Arial" w:hAnsi="Arial" w:cs="Arial"/>
        </w:rPr>
        <w:t xml:space="preserve"> we are committed to promoting gender equality and tackling</w:t>
      </w:r>
      <w:r w:rsidR="002B3B25">
        <w:rPr>
          <w:rFonts w:ascii="Arial" w:hAnsi="Arial" w:cs="Arial"/>
        </w:rPr>
        <w:t xml:space="preserve"> </w:t>
      </w:r>
      <w:r w:rsidR="002B3B25" w:rsidRPr="002B3B25">
        <w:rPr>
          <w:rFonts w:ascii="Arial" w:hAnsi="Arial" w:cs="Arial"/>
        </w:rPr>
        <w:t xml:space="preserve">discrimination. In promoting equality in all areas, we hope to tackle </w:t>
      </w:r>
      <w:r w:rsidR="002B3B25">
        <w:rPr>
          <w:rFonts w:ascii="Arial" w:hAnsi="Arial" w:cs="Arial"/>
        </w:rPr>
        <w:t>stereotyping and discrimination and</w:t>
      </w:r>
      <w:r w:rsidR="002B3B25" w:rsidRPr="002B3B25">
        <w:rPr>
          <w:rFonts w:ascii="Arial" w:hAnsi="Arial" w:cs="Arial"/>
        </w:rPr>
        <w:t xml:space="preserve"> raise children who can participate fully in the world.</w:t>
      </w:r>
      <w:r>
        <w:rPr>
          <w:rFonts w:ascii="Arial" w:hAnsi="Arial" w:cs="Arial"/>
        </w:rPr>
        <w:t xml:space="preserve">  </w:t>
      </w:r>
    </w:p>
    <w:p w14:paraId="6BA70EBE" w14:textId="77777777" w:rsidR="0057378E" w:rsidRDefault="0057378E" w:rsidP="0057378E">
      <w:pPr>
        <w:rPr>
          <w:rFonts w:ascii="Arial" w:hAnsi="Arial" w:cs="Arial"/>
        </w:rPr>
      </w:pPr>
    </w:p>
    <w:p w14:paraId="6B74BA3B" w14:textId="77777777" w:rsidR="0057378E" w:rsidRDefault="0057378E" w:rsidP="0057378E">
      <w:pPr>
        <w:rPr>
          <w:rFonts w:ascii="Arial" w:hAnsi="Arial" w:cs="Arial"/>
        </w:rPr>
      </w:pPr>
      <w:r>
        <w:rPr>
          <w:rFonts w:ascii="Arial" w:hAnsi="Arial" w:cs="Arial"/>
          <w:iCs/>
        </w:rPr>
        <w:t xml:space="preserve">Being a Gender Friendly Nursery means that we </w:t>
      </w:r>
      <w:r w:rsidRPr="00BE06F4">
        <w:rPr>
          <w:rFonts w:ascii="Arial" w:hAnsi="Arial" w:cs="Arial"/>
        </w:rPr>
        <w:t>take a ‘whole school approach’ to reducing gender inequalities, incorporating leadership and management, environment and resources, ethos, curriculum and partnership with mums, dads and carers.</w:t>
      </w:r>
      <w:r>
        <w:rPr>
          <w:rFonts w:ascii="Arial" w:hAnsi="Arial" w:cs="Arial"/>
        </w:rPr>
        <w:t xml:space="preserve">   </w:t>
      </w:r>
    </w:p>
    <w:p w14:paraId="7F4D399C" w14:textId="77777777" w:rsidR="0057378E" w:rsidRDefault="0057378E" w:rsidP="0057378E">
      <w:pPr>
        <w:rPr>
          <w:rFonts w:ascii="Arial" w:hAnsi="Arial" w:cs="Arial"/>
        </w:rPr>
      </w:pPr>
    </w:p>
    <w:p w14:paraId="12DBF135" w14:textId="5DA0A9FF" w:rsidR="0057378E" w:rsidRDefault="0057378E" w:rsidP="0057378E">
      <w:pPr>
        <w:rPr>
          <w:rFonts w:ascii="Arial" w:hAnsi="Arial" w:cs="Arial"/>
        </w:rPr>
      </w:pPr>
      <w:r w:rsidRPr="008E1EDA">
        <w:rPr>
          <w:rFonts w:ascii="Arial" w:hAnsi="Arial" w:cs="Arial"/>
        </w:rPr>
        <w:t>In the early years, children begin to learn about gender roles and expectations, and will pick up messages from their surrounding environment about what is perceived as ‘normal’ for boys and girls. They are influenced by their environment and the adults around them. They learn from everything they see, hear and do. This shapes how they see themselves and others as they grow up and supports them to follow their own wishes and expressions of identity.</w:t>
      </w:r>
    </w:p>
    <w:p w14:paraId="77A68788" w14:textId="77777777" w:rsidR="0057378E" w:rsidRPr="008E1EDA" w:rsidRDefault="0057378E" w:rsidP="0057378E">
      <w:pPr>
        <w:rPr>
          <w:rFonts w:ascii="Arial" w:hAnsi="Arial" w:cs="Arial"/>
        </w:rPr>
      </w:pPr>
    </w:p>
    <w:p w14:paraId="1AC12CDD" w14:textId="77777777" w:rsidR="0057378E" w:rsidRDefault="0057378E" w:rsidP="0057378E">
      <w:pPr>
        <w:rPr>
          <w:rFonts w:ascii="Arial" w:hAnsi="Arial" w:cs="Arial"/>
        </w:rPr>
      </w:pPr>
      <w:r w:rsidRPr="008E1EDA">
        <w:rPr>
          <w:rFonts w:ascii="Arial" w:hAnsi="Arial" w:cs="Arial"/>
        </w:rPr>
        <w:t>It is never too early to question what is seen as ‘normal’ or what is traditionally expected of boys and girls in our society. In fact, doing so from a very young age helps to protect children from the negative consequences of inequality and discrimination as they grow into adults.</w:t>
      </w:r>
    </w:p>
    <w:p w14:paraId="04918B64" w14:textId="77777777" w:rsidR="0057378E" w:rsidRDefault="0057378E" w:rsidP="0057378E">
      <w:pPr>
        <w:rPr>
          <w:rFonts w:ascii="Arial" w:hAnsi="Arial" w:cs="Arial"/>
        </w:rPr>
      </w:pPr>
    </w:p>
    <w:p w14:paraId="37FCAFCE" w14:textId="77777777" w:rsidR="00DA6EFB" w:rsidRDefault="0057378E" w:rsidP="0057378E">
      <w:pPr>
        <w:rPr>
          <w:rFonts w:ascii="Arial" w:hAnsi="Arial" w:cs="Arial"/>
        </w:rPr>
      </w:pPr>
      <w:r w:rsidRPr="008E1EDA">
        <w:rPr>
          <w:rFonts w:ascii="Arial" w:hAnsi="Arial" w:cs="Arial"/>
        </w:rPr>
        <w:t xml:space="preserve">Gender stereotyping is a deep-rooted and common issue. Stereotypes perpetuate inequality and reinforce preconceptions about what a person will like </w:t>
      </w:r>
    </w:p>
    <w:p w14:paraId="09E8896C" w14:textId="77777777" w:rsidR="00DA6EFB" w:rsidRDefault="00DA6EFB" w:rsidP="0057378E">
      <w:pPr>
        <w:rPr>
          <w:rFonts w:ascii="Arial" w:hAnsi="Arial" w:cs="Arial"/>
        </w:rPr>
      </w:pPr>
    </w:p>
    <w:p w14:paraId="6932CB10" w14:textId="77777777" w:rsidR="00DA6EFB" w:rsidRDefault="00DA6EFB" w:rsidP="0057378E">
      <w:pPr>
        <w:rPr>
          <w:rFonts w:ascii="Arial" w:hAnsi="Arial" w:cs="Arial"/>
        </w:rPr>
      </w:pPr>
    </w:p>
    <w:p w14:paraId="7FE2CD02" w14:textId="38ECA2EA" w:rsidR="0057378E" w:rsidRDefault="0057378E" w:rsidP="0057378E">
      <w:pPr>
        <w:rPr>
          <w:rFonts w:ascii="Arial" w:hAnsi="Arial" w:cs="Arial"/>
        </w:rPr>
      </w:pPr>
      <w:r w:rsidRPr="008E1EDA">
        <w:rPr>
          <w:rFonts w:ascii="Arial" w:hAnsi="Arial" w:cs="Arial"/>
        </w:rPr>
        <w:t>or how they will behave, simply because they belong to a particular group. When it comes to gender, stereotypes are based on an assumption that all boys will be the same and like the same things, and all girls will be the same and like the same things. This puts pressure on boys and girls to conform to certain notions of ‘masculinity’ and ‘femininity’ which can really limit and restrict young children. Stereotypes influence the activities children engage in, their interests and skills – and, ultimately, the roles they take in society as adults</w:t>
      </w:r>
      <w:r>
        <w:rPr>
          <w:rFonts w:ascii="Arial" w:hAnsi="Arial" w:cs="Arial"/>
        </w:rPr>
        <w:t>.</w:t>
      </w:r>
    </w:p>
    <w:p w14:paraId="506F771E" w14:textId="77777777" w:rsidR="0057378E" w:rsidRDefault="0057378E" w:rsidP="0057378E">
      <w:pPr>
        <w:rPr>
          <w:rFonts w:ascii="Arial" w:hAnsi="Arial" w:cs="Arial"/>
        </w:rPr>
      </w:pPr>
    </w:p>
    <w:p w14:paraId="40135DC1" w14:textId="77777777" w:rsidR="0057378E" w:rsidRDefault="0057378E" w:rsidP="0057378E">
      <w:pPr>
        <w:rPr>
          <w:rFonts w:ascii="Arial" w:hAnsi="Arial" w:cs="Arial"/>
        </w:rPr>
      </w:pPr>
      <w:r w:rsidRPr="008E1EDA">
        <w:rPr>
          <w:rFonts w:ascii="Arial" w:hAnsi="Arial" w:cs="Arial"/>
        </w:rPr>
        <w:t xml:space="preserve">A gender equality approach means helping children to achieve and aspire. We want children to be whoever they want to be and make them feel equally comfortable playing football or taking dance classes and aspiring to a wide variety of careers and pathways. Breaking down gender stereotypes from a young age helps to stop the negative consequences of inequality and discrimination as it can support children grow into adults who aren’t limited by expectations based on their sex. </w:t>
      </w:r>
    </w:p>
    <w:p w14:paraId="28CCAB95" w14:textId="77777777" w:rsidR="0057378E" w:rsidRDefault="0057378E" w:rsidP="0057378E">
      <w:pPr>
        <w:rPr>
          <w:rFonts w:ascii="Arial" w:hAnsi="Arial" w:cs="Arial"/>
        </w:rPr>
      </w:pPr>
    </w:p>
    <w:p w14:paraId="3ADFC4CE" w14:textId="5CA51FC5" w:rsidR="0057378E" w:rsidRPr="008E1EDA" w:rsidRDefault="0057378E" w:rsidP="0057378E">
      <w:pPr>
        <w:rPr>
          <w:rFonts w:ascii="Arial" w:hAnsi="Arial" w:cs="Arial"/>
        </w:rPr>
      </w:pPr>
      <w:r w:rsidRPr="008E1EDA">
        <w:rPr>
          <w:rFonts w:ascii="Arial" w:hAnsi="Arial" w:cs="Arial"/>
        </w:rPr>
        <w:t>By providing children with environments that encourage non</w:t>
      </w:r>
      <w:r>
        <w:rPr>
          <w:rFonts w:ascii="Arial" w:hAnsi="Arial" w:cs="Arial"/>
        </w:rPr>
        <w:t xml:space="preserve"> </w:t>
      </w:r>
      <w:r w:rsidRPr="008E1EDA">
        <w:rPr>
          <w:rFonts w:ascii="Arial" w:hAnsi="Arial" w:cs="Arial"/>
        </w:rPr>
        <w:t>gendered norms and expectations, children can feel more accepted and celebrated for their individuality. They can broaden their aspirations and be more open to a wide range of opportunities.</w:t>
      </w:r>
      <w:r>
        <w:rPr>
          <w:rFonts w:ascii="Arial" w:hAnsi="Arial" w:cs="Arial"/>
        </w:rPr>
        <w:t xml:space="preserve"> </w:t>
      </w:r>
    </w:p>
    <w:p w14:paraId="365A3FDF" w14:textId="358DEF13" w:rsidR="002B3B25" w:rsidRDefault="002B3B25" w:rsidP="002B3B25">
      <w:pPr>
        <w:autoSpaceDE w:val="0"/>
        <w:autoSpaceDN w:val="0"/>
        <w:adjustRightInd w:val="0"/>
        <w:rPr>
          <w:rFonts w:ascii="Arial" w:hAnsi="Arial" w:cs="Arial"/>
        </w:rPr>
      </w:pPr>
    </w:p>
    <w:p w14:paraId="3F5124DB" w14:textId="77777777" w:rsidR="002B3B25" w:rsidRPr="002B3B25" w:rsidRDefault="002B3B25" w:rsidP="002B3B25">
      <w:pPr>
        <w:autoSpaceDE w:val="0"/>
        <w:autoSpaceDN w:val="0"/>
        <w:adjustRightInd w:val="0"/>
        <w:rPr>
          <w:rFonts w:ascii="Arial" w:hAnsi="Arial" w:cs="Arial"/>
        </w:rPr>
      </w:pPr>
    </w:p>
    <w:p w14:paraId="26FFAD0B" w14:textId="77777777" w:rsidR="002B3B25" w:rsidRPr="002B3B25" w:rsidRDefault="002B3B25" w:rsidP="002B3B25">
      <w:pPr>
        <w:autoSpaceDE w:val="0"/>
        <w:autoSpaceDN w:val="0"/>
        <w:adjustRightInd w:val="0"/>
        <w:rPr>
          <w:rFonts w:ascii="Arial" w:hAnsi="Arial" w:cs="Arial"/>
          <w:b/>
          <w:bCs/>
          <w:sz w:val="28"/>
          <w:szCs w:val="28"/>
        </w:rPr>
      </w:pPr>
      <w:r w:rsidRPr="002B3B25">
        <w:rPr>
          <w:rFonts w:ascii="Arial" w:hAnsi="Arial" w:cs="Arial"/>
          <w:b/>
          <w:bCs/>
          <w:sz w:val="28"/>
          <w:szCs w:val="28"/>
        </w:rPr>
        <w:t>Key establishment procedure</w:t>
      </w:r>
    </w:p>
    <w:p w14:paraId="399E3D69" w14:textId="77777777" w:rsidR="002B3B25" w:rsidRPr="00917088" w:rsidRDefault="002B3B25" w:rsidP="009679AB">
      <w:pPr>
        <w:pStyle w:val="ListParagraph"/>
        <w:numPr>
          <w:ilvl w:val="0"/>
          <w:numId w:val="18"/>
        </w:numPr>
        <w:autoSpaceDE w:val="0"/>
        <w:autoSpaceDN w:val="0"/>
        <w:adjustRightInd w:val="0"/>
        <w:spacing w:line="276" w:lineRule="auto"/>
        <w:rPr>
          <w:rFonts w:ascii="Arial" w:hAnsi="Arial" w:cs="Arial"/>
        </w:rPr>
      </w:pPr>
      <w:r w:rsidRPr="00917088">
        <w:rPr>
          <w:rFonts w:ascii="Arial" w:hAnsi="Arial" w:cs="Arial"/>
        </w:rPr>
        <w:t>Gender equality is reflected in the centre’s Visions Values and Aims.</w:t>
      </w:r>
    </w:p>
    <w:p w14:paraId="06A6CAC0" w14:textId="77777777" w:rsidR="002B3B25" w:rsidRPr="00917088" w:rsidRDefault="002B3B25" w:rsidP="009679AB">
      <w:pPr>
        <w:pStyle w:val="ListParagraph"/>
        <w:numPr>
          <w:ilvl w:val="0"/>
          <w:numId w:val="18"/>
        </w:numPr>
        <w:autoSpaceDE w:val="0"/>
        <w:autoSpaceDN w:val="0"/>
        <w:adjustRightInd w:val="0"/>
        <w:spacing w:line="276" w:lineRule="auto"/>
        <w:rPr>
          <w:rFonts w:ascii="Arial" w:hAnsi="Arial" w:cs="Arial"/>
        </w:rPr>
      </w:pPr>
      <w:r w:rsidRPr="00917088">
        <w:rPr>
          <w:rFonts w:ascii="Arial" w:hAnsi="Arial" w:cs="Arial"/>
        </w:rPr>
        <w:t>In line with the centre’s equal opportunities policy, all children, parents, carers, staff and service</w:t>
      </w:r>
      <w:r w:rsidR="00917088" w:rsidRPr="00917088">
        <w:rPr>
          <w:rFonts w:ascii="Arial" w:hAnsi="Arial" w:cs="Arial"/>
        </w:rPr>
        <w:t xml:space="preserve"> </w:t>
      </w:r>
      <w:r w:rsidRPr="00917088">
        <w:rPr>
          <w:rFonts w:ascii="Arial" w:hAnsi="Arial" w:cs="Arial"/>
        </w:rPr>
        <w:t>users are treated equally irrespective of their gender.</w:t>
      </w:r>
    </w:p>
    <w:p w14:paraId="47BCE6EA" w14:textId="77777777" w:rsidR="002B3B25" w:rsidRPr="00917088" w:rsidRDefault="002B3B25" w:rsidP="009679AB">
      <w:pPr>
        <w:pStyle w:val="ListParagraph"/>
        <w:numPr>
          <w:ilvl w:val="0"/>
          <w:numId w:val="18"/>
        </w:numPr>
        <w:autoSpaceDE w:val="0"/>
        <w:autoSpaceDN w:val="0"/>
        <w:adjustRightInd w:val="0"/>
        <w:spacing w:line="276" w:lineRule="auto"/>
        <w:rPr>
          <w:rFonts w:ascii="Arial" w:hAnsi="Arial" w:cs="Arial"/>
        </w:rPr>
      </w:pPr>
      <w:r w:rsidRPr="00917088">
        <w:rPr>
          <w:rFonts w:ascii="Arial" w:hAnsi="Arial" w:cs="Arial"/>
        </w:rPr>
        <w:t>Management understand and encourage a Gender Friendly environment.</w:t>
      </w:r>
    </w:p>
    <w:p w14:paraId="34F37D91" w14:textId="77777777" w:rsidR="002B3B25" w:rsidRPr="00917088" w:rsidRDefault="002B3B25" w:rsidP="009679AB">
      <w:pPr>
        <w:pStyle w:val="ListParagraph"/>
        <w:numPr>
          <w:ilvl w:val="0"/>
          <w:numId w:val="18"/>
        </w:numPr>
        <w:autoSpaceDE w:val="0"/>
        <w:autoSpaceDN w:val="0"/>
        <w:adjustRightInd w:val="0"/>
        <w:spacing w:line="276" w:lineRule="auto"/>
        <w:rPr>
          <w:rFonts w:ascii="Arial" w:hAnsi="Arial" w:cs="Arial"/>
        </w:rPr>
      </w:pPr>
      <w:r w:rsidRPr="00917088">
        <w:rPr>
          <w:rFonts w:ascii="Arial" w:hAnsi="Arial" w:cs="Arial"/>
        </w:rPr>
        <w:t xml:space="preserve">All staff have </w:t>
      </w:r>
      <w:r w:rsidR="00917088" w:rsidRPr="00917088">
        <w:rPr>
          <w:rFonts w:ascii="Arial" w:hAnsi="Arial" w:cs="Arial"/>
        </w:rPr>
        <w:t>read the Gender equal play (Care Inspectorate, 2018).</w:t>
      </w:r>
    </w:p>
    <w:p w14:paraId="7C25065A" w14:textId="77777777" w:rsidR="002B3B25" w:rsidRPr="00917088" w:rsidRDefault="002B3B25" w:rsidP="009679AB">
      <w:pPr>
        <w:pStyle w:val="ListParagraph"/>
        <w:numPr>
          <w:ilvl w:val="0"/>
          <w:numId w:val="18"/>
        </w:numPr>
        <w:autoSpaceDE w:val="0"/>
        <w:autoSpaceDN w:val="0"/>
        <w:adjustRightInd w:val="0"/>
        <w:spacing w:line="276" w:lineRule="auto"/>
        <w:rPr>
          <w:rFonts w:ascii="Arial" w:hAnsi="Arial" w:cs="Arial"/>
        </w:rPr>
      </w:pPr>
      <w:r w:rsidRPr="00917088">
        <w:rPr>
          <w:rFonts w:ascii="Arial" w:hAnsi="Arial" w:cs="Arial"/>
        </w:rPr>
        <w:t>Staff use gender-neutral language and do not use gender stereotypical language.</w:t>
      </w:r>
    </w:p>
    <w:p w14:paraId="3371B35E" w14:textId="29713AB2" w:rsidR="002B3B25" w:rsidRPr="00917088" w:rsidRDefault="00DA6EFB" w:rsidP="009679AB">
      <w:pPr>
        <w:pStyle w:val="ListParagraph"/>
        <w:numPr>
          <w:ilvl w:val="0"/>
          <w:numId w:val="18"/>
        </w:numPr>
        <w:autoSpaceDE w:val="0"/>
        <w:autoSpaceDN w:val="0"/>
        <w:adjustRightInd w:val="0"/>
        <w:spacing w:line="276" w:lineRule="auto"/>
        <w:rPr>
          <w:rFonts w:ascii="Arial" w:hAnsi="Arial" w:cs="Arial"/>
        </w:rPr>
      </w:pPr>
      <w:r>
        <w:rPr>
          <w:rFonts w:ascii="Arial" w:hAnsi="Arial" w:cs="Arial"/>
        </w:rPr>
        <w:t>P</w:t>
      </w:r>
      <w:r w:rsidR="002B3B25" w:rsidRPr="00917088">
        <w:rPr>
          <w:rFonts w:ascii="Arial" w:hAnsi="Arial" w:cs="Arial"/>
        </w:rPr>
        <w:t>lanning is non-stereotypical in that the experiences are planned for all children, and are not</w:t>
      </w:r>
      <w:r w:rsidR="00917088" w:rsidRPr="00917088">
        <w:rPr>
          <w:rFonts w:ascii="Arial" w:hAnsi="Arial" w:cs="Arial"/>
        </w:rPr>
        <w:t xml:space="preserve"> </w:t>
      </w:r>
      <w:r w:rsidR="002B3B25" w:rsidRPr="00917088">
        <w:rPr>
          <w:rFonts w:ascii="Arial" w:hAnsi="Arial" w:cs="Arial"/>
        </w:rPr>
        <w:t>gender specific</w:t>
      </w:r>
      <w:r w:rsidR="0057378E">
        <w:rPr>
          <w:rFonts w:ascii="Arial" w:hAnsi="Arial" w:cs="Arial"/>
        </w:rPr>
        <w:t>.</w:t>
      </w:r>
    </w:p>
    <w:p w14:paraId="2BFADC9D" w14:textId="77777777" w:rsidR="002B3B25" w:rsidRPr="00917088" w:rsidRDefault="002B3B25" w:rsidP="009679AB">
      <w:pPr>
        <w:pStyle w:val="ListParagraph"/>
        <w:numPr>
          <w:ilvl w:val="0"/>
          <w:numId w:val="18"/>
        </w:numPr>
        <w:autoSpaceDE w:val="0"/>
        <w:autoSpaceDN w:val="0"/>
        <w:adjustRightInd w:val="0"/>
        <w:spacing w:line="276" w:lineRule="auto"/>
        <w:rPr>
          <w:rFonts w:ascii="Arial" w:hAnsi="Arial" w:cs="Arial"/>
        </w:rPr>
      </w:pPr>
      <w:r w:rsidRPr="00917088">
        <w:rPr>
          <w:rFonts w:ascii="Arial" w:hAnsi="Arial" w:cs="Arial"/>
        </w:rPr>
        <w:t>All</w:t>
      </w:r>
      <w:r w:rsidR="009679AB">
        <w:rPr>
          <w:rFonts w:ascii="Arial" w:hAnsi="Arial" w:cs="Arial"/>
        </w:rPr>
        <w:t xml:space="preserve"> children have equal opportunities</w:t>
      </w:r>
      <w:r w:rsidRPr="00917088">
        <w:rPr>
          <w:rFonts w:ascii="Arial" w:hAnsi="Arial" w:cs="Arial"/>
        </w:rPr>
        <w:t xml:space="preserve"> to take part in all experiences and are encouraged to access all</w:t>
      </w:r>
      <w:r w:rsidR="00917088" w:rsidRPr="00917088">
        <w:rPr>
          <w:rFonts w:ascii="Arial" w:hAnsi="Arial" w:cs="Arial"/>
        </w:rPr>
        <w:t xml:space="preserve"> </w:t>
      </w:r>
      <w:r w:rsidRPr="00917088">
        <w:rPr>
          <w:rFonts w:ascii="Arial" w:hAnsi="Arial" w:cs="Arial"/>
        </w:rPr>
        <w:t>areas of the curriculum.</w:t>
      </w:r>
    </w:p>
    <w:p w14:paraId="51EE471B" w14:textId="77777777" w:rsidR="002B3B25" w:rsidRPr="00917088" w:rsidRDefault="002B3B25" w:rsidP="009679AB">
      <w:pPr>
        <w:pStyle w:val="ListParagraph"/>
        <w:numPr>
          <w:ilvl w:val="0"/>
          <w:numId w:val="18"/>
        </w:numPr>
        <w:autoSpaceDE w:val="0"/>
        <w:autoSpaceDN w:val="0"/>
        <w:adjustRightInd w:val="0"/>
        <w:spacing w:line="276" w:lineRule="auto"/>
        <w:rPr>
          <w:rFonts w:ascii="Arial" w:hAnsi="Arial" w:cs="Arial"/>
        </w:rPr>
      </w:pPr>
      <w:r w:rsidRPr="00917088">
        <w:rPr>
          <w:rFonts w:ascii="Arial" w:hAnsi="Arial" w:cs="Arial"/>
        </w:rPr>
        <w:t xml:space="preserve">The staff offer extra encouragement for </w:t>
      </w:r>
      <w:r w:rsidR="00917088" w:rsidRPr="00917088">
        <w:rPr>
          <w:rFonts w:ascii="Arial" w:hAnsi="Arial" w:cs="Arial"/>
        </w:rPr>
        <w:t>the children</w:t>
      </w:r>
      <w:r w:rsidRPr="00917088">
        <w:rPr>
          <w:rFonts w:ascii="Arial" w:hAnsi="Arial" w:cs="Arial"/>
        </w:rPr>
        <w:t xml:space="preserve"> to take part in non-stereotypical roles, for</w:t>
      </w:r>
      <w:r w:rsidR="00917088" w:rsidRPr="00917088">
        <w:rPr>
          <w:rFonts w:ascii="Arial" w:hAnsi="Arial" w:cs="Arial"/>
        </w:rPr>
        <w:t xml:space="preserve"> example</w:t>
      </w:r>
      <w:r w:rsidRPr="00917088">
        <w:rPr>
          <w:rFonts w:ascii="Arial" w:hAnsi="Arial" w:cs="Arial"/>
        </w:rPr>
        <w:t xml:space="preserve"> girls taking part in football and boys dancing.</w:t>
      </w:r>
    </w:p>
    <w:p w14:paraId="3D2AA901" w14:textId="77777777" w:rsidR="002B3B25" w:rsidRPr="00917088" w:rsidRDefault="00917088" w:rsidP="009679AB">
      <w:pPr>
        <w:pStyle w:val="ListParagraph"/>
        <w:numPr>
          <w:ilvl w:val="0"/>
          <w:numId w:val="18"/>
        </w:numPr>
        <w:autoSpaceDE w:val="0"/>
        <w:autoSpaceDN w:val="0"/>
        <w:adjustRightInd w:val="0"/>
        <w:spacing w:line="276" w:lineRule="auto"/>
        <w:rPr>
          <w:rFonts w:ascii="Arial" w:hAnsi="Arial" w:cs="Arial"/>
        </w:rPr>
      </w:pPr>
      <w:r w:rsidRPr="00917088">
        <w:rPr>
          <w:rFonts w:ascii="Arial" w:hAnsi="Arial" w:cs="Arial"/>
        </w:rPr>
        <w:t>In the role play area</w:t>
      </w:r>
      <w:r w:rsidR="002B3B25" w:rsidRPr="00917088">
        <w:rPr>
          <w:rFonts w:ascii="Arial" w:hAnsi="Arial" w:cs="Arial"/>
        </w:rPr>
        <w:t xml:space="preserve"> there are a wide variety of costumes and the children can wear what they</w:t>
      </w:r>
      <w:r w:rsidRPr="00917088">
        <w:rPr>
          <w:rFonts w:ascii="Arial" w:hAnsi="Arial" w:cs="Arial"/>
        </w:rPr>
        <w:t xml:space="preserve"> </w:t>
      </w:r>
      <w:r w:rsidR="002B3B25" w:rsidRPr="00917088">
        <w:rPr>
          <w:rFonts w:ascii="Arial" w:hAnsi="Arial" w:cs="Arial"/>
        </w:rPr>
        <w:t>want irrespective of gender.</w:t>
      </w:r>
    </w:p>
    <w:p w14:paraId="28A26F2B" w14:textId="4A8B1636" w:rsidR="00917088" w:rsidRDefault="002B3B25" w:rsidP="009679AB">
      <w:pPr>
        <w:pStyle w:val="ListParagraph"/>
        <w:numPr>
          <w:ilvl w:val="0"/>
          <w:numId w:val="18"/>
        </w:numPr>
        <w:autoSpaceDE w:val="0"/>
        <w:autoSpaceDN w:val="0"/>
        <w:adjustRightInd w:val="0"/>
        <w:spacing w:line="276" w:lineRule="auto"/>
        <w:rPr>
          <w:rFonts w:ascii="Arial" w:hAnsi="Arial" w:cs="Arial"/>
        </w:rPr>
      </w:pPr>
      <w:r w:rsidRPr="009679AB">
        <w:rPr>
          <w:rFonts w:ascii="Arial" w:hAnsi="Arial" w:cs="Arial"/>
        </w:rPr>
        <w:t>Children have opportunities, and are encouraged, to talk about diff</w:t>
      </w:r>
      <w:r w:rsidR="00917088" w:rsidRPr="009679AB">
        <w:rPr>
          <w:rFonts w:ascii="Arial" w:hAnsi="Arial" w:cs="Arial"/>
        </w:rPr>
        <w:t xml:space="preserve">erent roles and experience them </w:t>
      </w:r>
      <w:r w:rsidRPr="009679AB">
        <w:rPr>
          <w:rFonts w:ascii="Arial" w:hAnsi="Arial" w:cs="Arial"/>
        </w:rPr>
        <w:t>during role play.</w:t>
      </w:r>
    </w:p>
    <w:p w14:paraId="54DFE544" w14:textId="290365AB" w:rsidR="0057378E" w:rsidRDefault="0057378E" w:rsidP="0057378E">
      <w:pPr>
        <w:autoSpaceDE w:val="0"/>
        <w:autoSpaceDN w:val="0"/>
        <w:adjustRightInd w:val="0"/>
        <w:spacing w:line="276" w:lineRule="auto"/>
        <w:rPr>
          <w:rFonts w:ascii="Arial" w:hAnsi="Arial" w:cs="Arial"/>
        </w:rPr>
      </w:pPr>
    </w:p>
    <w:p w14:paraId="02600F77" w14:textId="77E59401" w:rsidR="0057378E" w:rsidRDefault="0057378E" w:rsidP="0057378E">
      <w:pPr>
        <w:autoSpaceDE w:val="0"/>
        <w:autoSpaceDN w:val="0"/>
        <w:adjustRightInd w:val="0"/>
        <w:spacing w:line="276" w:lineRule="auto"/>
        <w:rPr>
          <w:rFonts w:ascii="Arial" w:hAnsi="Arial" w:cs="Arial"/>
        </w:rPr>
      </w:pPr>
    </w:p>
    <w:p w14:paraId="3D6BE64C" w14:textId="77777777" w:rsidR="00DA6EFB" w:rsidRDefault="00DA6EFB" w:rsidP="0057378E">
      <w:pPr>
        <w:autoSpaceDE w:val="0"/>
        <w:autoSpaceDN w:val="0"/>
        <w:adjustRightInd w:val="0"/>
        <w:spacing w:line="276" w:lineRule="auto"/>
        <w:rPr>
          <w:rFonts w:ascii="Arial" w:hAnsi="Arial" w:cs="Arial"/>
        </w:rPr>
      </w:pPr>
    </w:p>
    <w:p w14:paraId="77A61826" w14:textId="77777777" w:rsidR="0057378E" w:rsidRPr="0057378E" w:rsidRDefault="0057378E" w:rsidP="0057378E">
      <w:pPr>
        <w:autoSpaceDE w:val="0"/>
        <w:autoSpaceDN w:val="0"/>
        <w:adjustRightInd w:val="0"/>
        <w:spacing w:line="276" w:lineRule="auto"/>
        <w:rPr>
          <w:rFonts w:ascii="Arial" w:hAnsi="Arial" w:cs="Arial"/>
        </w:rPr>
      </w:pPr>
    </w:p>
    <w:p w14:paraId="35B67E0B" w14:textId="79C4CBFF" w:rsidR="009679AB" w:rsidRPr="0057378E" w:rsidRDefault="002B3B25" w:rsidP="009679AB">
      <w:pPr>
        <w:pStyle w:val="ListParagraph"/>
        <w:numPr>
          <w:ilvl w:val="0"/>
          <w:numId w:val="18"/>
        </w:numPr>
        <w:autoSpaceDE w:val="0"/>
        <w:autoSpaceDN w:val="0"/>
        <w:adjustRightInd w:val="0"/>
        <w:spacing w:line="276" w:lineRule="auto"/>
        <w:rPr>
          <w:rFonts w:ascii="Arial" w:hAnsi="Arial" w:cs="Arial"/>
        </w:rPr>
      </w:pPr>
      <w:r w:rsidRPr="00917088">
        <w:rPr>
          <w:rFonts w:ascii="Arial" w:hAnsi="Arial" w:cs="Arial"/>
        </w:rPr>
        <w:lastRenderedPageBreak/>
        <w:t>The children are encouraged to talk about their emotions and know that it is ok for girls and boys</w:t>
      </w:r>
      <w:r w:rsidR="00917088" w:rsidRPr="00917088">
        <w:rPr>
          <w:rFonts w:ascii="Arial" w:hAnsi="Arial" w:cs="Arial"/>
        </w:rPr>
        <w:t xml:space="preserve"> </w:t>
      </w:r>
      <w:r w:rsidRPr="00917088">
        <w:rPr>
          <w:rFonts w:ascii="Arial" w:hAnsi="Arial" w:cs="Arial"/>
        </w:rPr>
        <w:t>to cry when upset.</w:t>
      </w:r>
    </w:p>
    <w:p w14:paraId="350E4C5B" w14:textId="77777777" w:rsidR="002B3B25" w:rsidRPr="00917088" w:rsidRDefault="002B3B25" w:rsidP="009679AB">
      <w:pPr>
        <w:pStyle w:val="ListParagraph"/>
        <w:numPr>
          <w:ilvl w:val="0"/>
          <w:numId w:val="18"/>
        </w:numPr>
        <w:autoSpaceDE w:val="0"/>
        <w:autoSpaceDN w:val="0"/>
        <w:adjustRightInd w:val="0"/>
        <w:spacing w:line="276" w:lineRule="auto"/>
        <w:rPr>
          <w:rFonts w:ascii="Arial" w:hAnsi="Arial" w:cs="Arial"/>
        </w:rPr>
      </w:pPr>
      <w:r w:rsidRPr="00917088">
        <w:rPr>
          <w:rFonts w:ascii="Arial" w:hAnsi="Arial" w:cs="Arial"/>
        </w:rPr>
        <w:t>All resources reflect a gender balance and are gender neutral.</w:t>
      </w:r>
    </w:p>
    <w:p w14:paraId="0543F1B3" w14:textId="77777777" w:rsidR="00DA6EFB" w:rsidRDefault="002B3B25" w:rsidP="009679AB">
      <w:pPr>
        <w:pStyle w:val="ListParagraph"/>
        <w:numPr>
          <w:ilvl w:val="0"/>
          <w:numId w:val="18"/>
        </w:numPr>
        <w:autoSpaceDE w:val="0"/>
        <w:autoSpaceDN w:val="0"/>
        <w:adjustRightInd w:val="0"/>
        <w:spacing w:line="276" w:lineRule="auto"/>
        <w:rPr>
          <w:rFonts w:ascii="Arial" w:hAnsi="Arial" w:cs="Arial"/>
        </w:rPr>
      </w:pPr>
      <w:r w:rsidRPr="00917088">
        <w:rPr>
          <w:rFonts w:ascii="Arial" w:hAnsi="Arial" w:cs="Arial"/>
        </w:rPr>
        <w:t xml:space="preserve">We have purchased a variety of gender friendly books, some of which show people in </w:t>
      </w:r>
      <w:r w:rsidR="00917088" w:rsidRPr="00917088">
        <w:rPr>
          <w:rFonts w:ascii="Arial" w:hAnsi="Arial" w:cs="Arial"/>
        </w:rPr>
        <w:t xml:space="preserve">non-traditional </w:t>
      </w:r>
      <w:r w:rsidRPr="00917088">
        <w:rPr>
          <w:rFonts w:ascii="Arial" w:hAnsi="Arial" w:cs="Arial"/>
        </w:rPr>
        <w:t>roles.</w:t>
      </w:r>
      <w:r w:rsidR="0057378E">
        <w:rPr>
          <w:rFonts w:ascii="Arial" w:hAnsi="Arial" w:cs="Arial"/>
        </w:rPr>
        <w:t xml:space="preserve">   </w:t>
      </w:r>
    </w:p>
    <w:p w14:paraId="0094092B" w14:textId="6F6EB5DE" w:rsidR="002B3B25" w:rsidRPr="00917088" w:rsidRDefault="0057378E" w:rsidP="009679AB">
      <w:pPr>
        <w:pStyle w:val="ListParagraph"/>
        <w:numPr>
          <w:ilvl w:val="0"/>
          <w:numId w:val="18"/>
        </w:numPr>
        <w:autoSpaceDE w:val="0"/>
        <w:autoSpaceDN w:val="0"/>
        <w:adjustRightInd w:val="0"/>
        <w:spacing w:line="276" w:lineRule="auto"/>
        <w:rPr>
          <w:rFonts w:ascii="Arial" w:hAnsi="Arial" w:cs="Arial"/>
        </w:rPr>
      </w:pPr>
      <w:r>
        <w:rPr>
          <w:rFonts w:ascii="Arial" w:hAnsi="Arial" w:cs="Arial"/>
        </w:rPr>
        <w:t xml:space="preserve">We have also purchased books to read to the children to introduce them to and to discuss </w:t>
      </w:r>
      <w:r w:rsidR="00B1717E">
        <w:rPr>
          <w:rFonts w:ascii="Arial" w:hAnsi="Arial" w:cs="Arial"/>
        </w:rPr>
        <w:t xml:space="preserve">different types of families such as; </w:t>
      </w:r>
      <w:r>
        <w:rPr>
          <w:rFonts w:ascii="Arial" w:hAnsi="Arial" w:cs="Arial"/>
        </w:rPr>
        <w:t>nuclear families, same sex families, lone parents, generational families, foster families etc.</w:t>
      </w:r>
    </w:p>
    <w:p w14:paraId="4A305C62" w14:textId="77777777" w:rsidR="002B3B25" w:rsidRPr="00917088" w:rsidRDefault="002B3B25" w:rsidP="009679AB">
      <w:pPr>
        <w:pStyle w:val="ListParagraph"/>
        <w:numPr>
          <w:ilvl w:val="0"/>
          <w:numId w:val="18"/>
        </w:numPr>
        <w:autoSpaceDE w:val="0"/>
        <w:autoSpaceDN w:val="0"/>
        <w:adjustRightInd w:val="0"/>
        <w:spacing w:line="276" w:lineRule="auto"/>
        <w:rPr>
          <w:rFonts w:ascii="Arial" w:hAnsi="Arial" w:cs="Arial"/>
        </w:rPr>
      </w:pPr>
      <w:r w:rsidRPr="00917088">
        <w:rPr>
          <w:rFonts w:ascii="Arial" w:hAnsi="Arial" w:cs="Arial"/>
        </w:rPr>
        <w:t>We invite non-stereotypical visitors to the centre, for example, female firefighters and male nurses.</w:t>
      </w:r>
    </w:p>
    <w:p w14:paraId="3C550A6C" w14:textId="77777777" w:rsidR="002B3B25" w:rsidRPr="00917088" w:rsidRDefault="002B3B25" w:rsidP="009679AB">
      <w:pPr>
        <w:pStyle w:val="ListParagraph"/>
        <w:numPr>
          <w:ilvl w:val="0"/>
          <w:numId w:val="18"/>
        </w:numPr>
        <w:autoSpaceDE w:val="0"/>
        <w:autoSpaceDN w:val="0"/>
        <w:adjustRightInd w:val="0"/>
        <w:spacing w:line="276" w:lineRule="auto"/>
        <w:rPr>
          <w:rFonts w:ascii="Arial" w:hAnsi="Arial" w:cs="Arial"/>
        </w:rPr>
      </w:pPr>
      <w:r w:rsidRPr="00917088">
        <w:rPr>
          <w:rFonts w:ascii="Arial" w:hAnsi="Arial" w:cs="Arial"/>
        </w:rPr>
        <w:t>Staff use non-stereotypical language, for example do not call girls princesses and boys soldiers.</w:t>
      </w:r>
    </w:p>
    <w:p w14:paraId="257DA8FA" w14:textId="77777777" w:rsidR="002B3B25" w:rsidRPr="00917088" w:rsidRDefault="002B3B25" w:rsidP="009679AB">
      <w:pPr>
        <w:pStyle w:val="ListParagraph"/>
        <w:numPr>
          <w:ilvl w:val="0"/>
          <w:numId w:val="18"/>
        </w:numPr>
        <w:autoSpaceDE w:val="0"/>
        <w:autoSpaceDN w:val="0"/>
        <w:adjustRightInd w:val="0"/>
        <w:spacing w:line="276" w:lineRule="auto"/>
        <w:rPr>
          <w:rFonts w:ascii="Arial" w:hAnsi="Arial" w:cs="Arial"/>
        </w:rPr>
      </w:pPr>
      <w:r w:rsidRPr="00917088">
        <w:rPr>
          <w:rFonts w:ascii="Arial" w:hAnsi="Arial" w:cs="Arial"/>
        </w:rPr>
        <w:t>Staff do not group boys together and girls together, rather they encourage a mixture of children.</w:t>
      </w:r>
    </w:p>
    <w:p w14:paraId="60C84D32" w14:textId="77777777" w:rsidR="002B3B25" w:rsidRPr="00917088" w:rsidRDefault="002B3B25" w:rsidP="009679AB">
      <w:pPr>
        <w:pStyle w:val="ListParagraph"/>
        <w:numPr>
          <w:ilvl w:val="0"/>
          <w:numId w:val="18"/>
        </w:numPr>
        <w:autoSpaceDE w:val="0"/>
        <w:autoSpaceDN w:val="0"/>
        <w:adjustRightInd w:val="0"/>
        <w:spacing w:line="276" w:lineRule="auto"/>
        <w:rPr>
          <w:rFonts w:ascii="Arial" w:hAnsi="Arial" w:cs="Arial"/>
        </w:rPr>
      </w:pPr>
      <w:r w:rsidRPr="00917088">
        <w:rPr>
          <w:rFonts w:ascii="Arial" w:hAnsi="Arial" w:cs="Arial"/>
        </w:rPr>
        <w:t>We take care to ensure that our displays include boys, girls, women and men.</w:t>
      </w:r>
    </w:p>
    <w:p w14:paraId="7F4650DA" w14:textId="77777777" w:rsidR="002B3B25" w:rsidRPr="00917088" w:rsidRDefault="002B3B25" w:rsidP="009679AB">
      <w:pPr>
        <w:pStyle w:val="ListParagraph"/>
        <w:numPr>
          <w:ilvl w:val="0"/>
          <w:numId w:val="18"/>
        </w:numPr>
        <w:autoSpaceDE w:val="0"/>
        <w:autoSpaceDN w:val="0"/>
        <w:adjustRightInd w:val="0"/>
        <w:spacing w:line="276" w:lineRule="auto"/>
        <w:rPr>
          <w:rFonts w:ascii="Arial" w:hAnsi="Arial" w:cs="Arial"/>
        </w:rPr>
      </w:pPr>
      <w:r w:rsidRPr="00917088">
        <w:rPr>
          <w:rFonts w:ascii="Arial" w:hAnsi="Arial" w:cs="Arial"/>
        </w:rPr>
        <w:t>All children’s toilets are unisex.</w:t>
      </w:r>
    </w:p>
    <w:p w14:paraId="4798A54B" w14:textId="77777777" w:rsidR="00917088" w:rsidRPr="002B3B25" w:rsidRDefault="00917088" w:rsidP="002B3B25">
      <w:pPr>
        <w:autoSpaceDE w:val="0"/>
        <w:autoSpaceDN w:val="0"/>
        <w:adjustRightInd w:val="0"/>
        <w:rPr>
          <w:rFonts w:ascii="Arial" w:hAnsi="Arial" w:cs="Arial"/>
        </w:rPr>
      </w:pPr>
    </w:p>
    <w:p w14:paraId="460A0FE1" w14:textId="77777777" w:rsidR="002B3B25" w:rsidRPr="00917088" w:rsidRDefault="002B3B25" w:rsidP="002B3B25">
      <w:pPr>
        <w:autoSpaceDE w:val="0"/>
        <w:autoSpaceDN w:val="0"/>
        <w:adjustRightInd w:val="0"/>
        <w:rPr>
          <w:rFonts w:ascii="Arial" w:hAnsi="Arial" w:cs="Arial"/>
          <w:b/>
          <w:sz w:val="28"/>
          <w:szCs w:val="28"/>
        </w:rPr>
      </w:pPr>
      <w:r w:rsidRPr="00917088">
        <w:rPr>
          <w:rFonts w:ascii="Arial" w:hAnsi="Arial" w:cs="Arial"/>
          <w:b/>
          <w:sz w:val="28"/>
          <w:szCs w:val="28"/>
        </w:rPr>
        <w:t>Roles and responsibilities</w:t>
      </w:r>
    </w:p>
    <w:p w14:paraId="0B0FF838" w14:textId="77777777" w:rsidR="00917088" w:rsidRPr="002B3B25" w:rsidRDefault="00917088" w:rsidP="002B3B25">
      <w:pPr>
        <w:autoSpaceDE w:val="0"/>
        <w:autoSpaceDN w:val="0"/>
        <w:adjustRightInd w:val="0"/>
        <w:rPr>
          <w:rFonts w:ascii="Arial" w:hAnsi="Arial" w:cs="Arial"/>
        </w:rPr>
      </w:pPr>
    </w:p>
    <w:p w14:paraId="7EB228C6" w14:textId="77777777" w:rsidR="002B3B25" w:rsidRPr="002B3B25" w:rsidRDefault="00917088" w:rsidP="002B3B25">
      <w:pPr>
        <w:autoSpaceDE w:val="0"/>
        <w:autoSpaceDN w:val="0"/>
        <w:adjustRightInd w:val="0"/>
        <w:rPr>
          <w:rFonts w:ascii="Arial" w:hAnsi="Arial" w:cs="Arial"/>
          <w:b/>
          <w:bCs/>
        </w:rPr>
      </w:pPr>
      <w:r>
        <w:rPr>
          <w:rFonts w:ascii="Arial" w:hAnsi="Arial" w:cs="Arial"/>
          <w:b/>
          <w:bCs/>
        </w:rPr>
        <w:t>Manager</w:t>
      </w:r>
    </w:p>
    <w:p w14:paraId="13D3291F" w14:textId="77777777" w:rsidR="002B3B25" w:rsidRDefault="002B3B25" w:rsidP="002B3B25">
      <w:pPr>
        <w:autoSpaceDE w:val="0"/>
        <w:autoSpaceDN w:val="0"/>
        <w:adjustRightInd w:val="0"/>
        <w:rPr>
          <w:rFonts w:ascii="Arial" w:hAnsi="Arial" w:cs="Arial"/>
        </w:rPr>
      </w:pPr>
      <w:r w:rsidRPr="002B3B25">
        <w:rPr>
          <w:rFonts w:ascii="Arial" w:hAnsi="Arial" w:cs="Arial"/>
        </w:rPr>
        <w:t xml:space="preserve">To ensure that the policy is up-to-date and adhered to at all times. </w:t>
      </w:r>
    </w:p>
    <w:p w14:paraId="26DD4109" w14:textId="77777777" w:rsidR="00917088" w:rsidRPr="002B3B25" w:rsidRDefault="00917088" w:rsidP="002B3B25">
      <w:pPr>
        <w:autoSpaceDE w:val="0"/>
        <w:autoSpaceDN w:val="0"/>
        <w:adjustRightInd w:val="0"/>
        <w:rPr>
          <w:rFonts w:ascii="Arial" w:hAnsi="Arial" w:cs="Arial"/>
        </w:rPr>
      </w:pPr>
    </w:p>
    <w:p w14:paraId="1114C7A5" w14:textId="77777777" w:rsidR="002B3B25" w:rsidRPr="002B3B25" w:rsidRDefault="00917088" w:rsidP="002B3B25">
      <w:pPr>
        <w:autoSpaceDE w:val="0"/>
        <w:autoSpaceDN w:val="0"/>
        <w:adjustRightInd w:val="0"/>
        <w:rPr>
          <w:rFonts w:ascii="Arial" w:hAnsi="Arial" w:cs="Arial"/>
          <w:b/>
          <w:bCs/>
        </w:rPr>
      </w:pPr>
      <w:r>
        <w:rPr>
          <w:rFonts w:ascii="Arial" w:hAnsi="Arial" w:cs="Arial"/>
          <w:b/>
          <w:bCs/>
        </w:rPr>
        <w:t>Practitioners</w:t>
      </w:r>
    </w:p>
    <w:p w14:paraId="653BC275" w14:textId="77777777" w:rsidR="002B3B25" w:rsidRPr="002B3B25" w:rsidRDefault="002B3B25" w:rsidP="002B3B25">
      <w:pPr>
        <w:autoSpaceDE w:val="0"/>
        <w:autoSpaceDN w:val="0"/>
        <w:adjustRightInd w:val="0"/>
        <w:rPr>
          <w:rFonts w:ascii="Arial" w:hAnsi="Arial" w:cs="Arial"/>
        </w:rPr>
      </w:pPr>
      <w:r w:rsidRPr="002B3B25">
        <w:rPr>
          <w:rFonts w:ascii="Arial" w:hAnsi="Arial" w:cs="Arial"/>
        </w:rPr>
        <w:t>To ensure that they are aware of and adhering to the policy.</w:t>
      </w:r>
      <w:r w:rsidR="00917088">
        <w:rPr>
          <w:rFonts w:ascii="Arial" w:hAnsi="Arial" w:cs="Arial"/>
        </w:rPr>
        <w:t xml:space="preserve">  To make themselves familiar with the Gender equal play (Care Inspectorate, 2018) document.</w:t>
      </w:r>
    </w:p>
    <w:p w14:paraId="409FE137" w14:textId="77777777" w:rsidR="002B3B25" w:rsidRDefault="002B3B25" w:rsidP="002B3B25">
      <w:pPr>
        <w:autoSpaceDE w:val="0"/>
        <w:autoSpaceDN w:val="0"/>
        <w:adjustRightInd w:val="0"/>
        <w:rPr>
          <w:rFonts w:ascii="NettoOT" w:hAnsi="NettoOT" w:cs="NettoOT"/>
          <w:color w:val="414142"/>
        </w:rPr>
      </w:pPr>
    </w:p>
    <w:p w14:paraId="508FC53C" w14:textId="77777777" w:rsidR="002B3B25" w:rsidRDefault="002B3B25" w:rsidP="002B3B25">
      <w:pPr>
        <w:autoSpaceDE w:val="0"/>
        <w:autoSpaceDN w:val="0"/>
        <w:adjustRightInd w:val="0"/>
        <w:rPr>
          <w:rFonts w:ascii="NettoOT" w:hAnsi="NettoOT" w:cs="NettoOT"/>
          <w:color w:val="414142"/>
        </w:rPr>
      </w:pPr>
    </w:p>
    <w:p w14:paraId="368E68DD" w14:textId="77777777" w:rsidR="002B3B25" w:rsidRDefault="002B3B25" w:rsidP="002B3B25">
      <w:pPr>
        <w:autoSpaceDE w:val="0"/>
        <w:autoSpaceDN w:val="0"/>
        <w:adjustRightInd w:val="0"/>
        <w:rPr>
          <w:rFonts w:ascii="NettoOT" w:hAnsi="NettoOT" w:cs="NettoOT"/>
          <w:color w:val="414142"/>
        </w:rPr>
      </w:pPr>
    </w:p>
    <w:p w14:paraId="1059A680" w14:textId="77777777" w:rsidR="00FD3FDD" w:rsidRPr="00060DC4" w:rsidRDefault="00FD3FDD" w:rsidP="00C03625">
      <w:pPr>
        <w:suppressAutoHyphens/>
        <w:autoSpaceDE w:val="0"/>
        <w:autoSpaceDN w:val="0"/>
        <w:adjustRightInd w:val="0"/>
        <w:spacing w:line="288" w:lineRule="auto"/>
        <w:textAlignment w:val="center"/>
        <w:rPr>
          <w:rFonts w:ascii="Arial" w:hAnsi="Arial" w:cs="Arial"/>
          <w:color w:val="000000"/>
        </w:rPr>
      </w:pPr>
    </w:p>
    <w:p w14:paraId="5A554986" w14:textId="77777777" w:rsidR="00FD3FDD" w:rsidRPr="00060DC4" w:rsidRDefault="00FD3FDD" w:rsidP="00C03625">
      <w:pPr>
        <w:suppressAutoHyphens/>
        <w:autoSpaceDE w:val="0"/>
        <w:autoSpaceDN w:val="0"/>
        <w:adjustRightInd w:val="0"/>
        <w:spacing w:line="288" w:lineRule="auto"/>
        <w:textAlignment w:val="center"/>
        <w:rPr>
          <w:rFonts w:ascii="Arial" w:hAnsi="Arial" w:cs="Arial"/>
          <w:color w:val="000000"/>
        </w:rPr>
      </w:pPr>
    </w:p>
    <w:p w14:paraId="14F28F65" w14:textId="77777777" w:rsidR="00080A68" w:rsidRDefault="00080A68" w:rsidP="00080A68">
      <w:pPr>
        <w:suppressAutoHyphens/>
        <w:autoSpaceDE w:val="0"/>
        <w:autoSpaceDN w:val="0"/>
        <w:adjustRightInd w:val="0"/>
        <w:spacing w:line="288" w:lineRule="auto"/>
        <w:textAlignment w:val="center"/>
        <w:rPr>
          <w:rFonts w:ascii="Arial" w:hAnsi="Arial" w:cs="Arial"/>
          <w:color w:val="000000"/>
          <w:spacing w:val="-2"/>
        </w:rPr>
      </w:pPr>
    </w:p>
    <w:p w14:paraId="3873D6E1" w14:textId="77777777" w:rsidR="00917088" w:rsidRDefault="00917088" w:rsidP="00080A68">
      <w:pPr>
        <w:suppressAutoHyphens/>
        <w:autoSpaceDE w:val="0"/>
        <w:autoSpaceDN w:val="0"/>
        <w:adjustRightInd w:val="0"/>
        <w:spacing w:line="288" w:lineRule="auto"/>
        <w:textAlignment w:val="center"/>
        <w:rPr>
          <w:rFonts w:ascii="Arial" w:hAnsi="Arial" w:cs="Arial"/>
          <w:color w:val="000000"/>
          <w:spacing w:val="-2"/>
        </w:rPr>
      </w:pPr>
    </w:p>
    <w:p w14:paraId="4F0750A0" w14:textId="77777777" w:rsidR="00917088" w:rsidRDefault="00917088" w:rsidP="00080A68">
      <w:pPr>
        <w:suppressAutoHyphens/>
        <w:autoSpaceDE w:val="0"/>
        <w:autoSpaceDN w:val="0"/>
        <w:adjustRightInd w:val="0"/>
        <w:spacing w:line="288" w:lineRule="auto"/>
        <w:textAlignment w:val="center"/>
        <w:rPr>
          <w:rFonts w:ascii="Arial" w:hAnsi="Arial" w:cs="Arial"/>
          <w:color w:val="000000"/>
          <w:spacing w:val="-2"/>
        </w:rPr>
      </w:pPr>
    </w:p>
    <w:p w14:paraId="66ACF0A0" w14:textId="77777777" w:rsidR="00917088" w:rsidRDefault="00917088" w:rsidP="00080A68">
      <w:pPr>
        <w:suppressAutoHyphens/>
        <w:autoSpaceDE w:val="0"/>
        <w:autoSpaceDN w:val="0"/>
        <w:adjustRightInd w:val="0"/>
        <w:spacing w:line="288" w:lineRule="auto"/>
        <w:textAlignment w:val="center"/>
        <w:rPr>
          <w:rFonts w:ascii="Arial" w:hAnsi="Arial" w:cs="Arial"/>
          <w:color w:val="000000"/>
          <w:spacing w:val="-2"/>
        </w:rPr>
      </w:pPr>
    </w:p>
    <w:p w14:paraId="1398168D" w14:textId="77777777" w:rsidR="00917088" w:rsidRDefault="00917088" w:rsidP="00080A68">
      <w:pPr>
        <w:suppressAutoHyphens/>
        <w:autoSpaceDE w:val="0"/>
        <w:autoSpaceDN w:val="0"/>
        <w:adjustRightInd w:val="0"/>
        <w:spacing w:line="288" w:lineRule="auto"/>
        <w:textAlignment w:val="center"/>
        <w:rPr>
          <w:rFonts w:ascii="Arial" w:hAnsi="Arial" w:cs="Arial"/>
          <w:color w:val="000000"/>
          <w:spacing w:val="-2"/>
        </w:rPr>
      </w:pPr>
    </w:p>
    <w:p w14:paraId="4CA5CC54" w14:textId="5CD6293B" w:rsidR="00917088" w:rsidRDefault="00917088" w:rsidP="00080A68">
      <w:pPr>
        <w:suppressAutoHyphens/>
        <w:autoSpaceDE w:val="0"/>
        <w:autoSpaceDN w:val="0"/>
        <w:adjustRightInd w:val="0"/>
        <w:spacing w:line="288" w:lineRule="auto"/>
        <w:textAlignment w:val="center"/>
        <w:rPr>
          <w:rFonts w:ascii="Arial" w:hAnsi="Arial" w:cs="Arial"/>
          <w:color w:val="000000"/>
          <w:spacing w:val="-2"/>
        </w:rPr>
      </w:pPr>
    </w:p>
    <w:p w14:paraId="1EF8B2E6" w14:textId="45F3DBB3" w:rsidR="004A347E" w:rsidRDefault="004A347E" w:rsidP="00080A68">
      <w:pPr>
        <w:suppressAutoHyphens/>
        <w:autoSpaceDE w:val="0"/>
        <w:autoSpaceDN w:val="0"/>
        <w:adjustRightInd w:val="0"/>
        <w:spacing w:line="288" w:lineRule="auto"/>
        <w:textAlignment w:val="center"/>
        <w:rPr>
          <w:rFonts w:ascii="Arial" w:hAnsi="Arial" w:cs="Arial"/>
          <w:color w:val="000000"/>
          <w:spacing w:val="-2"/>
        </w:rPr>
      </w:pPr>
    </w:p>
    <w:p w14:paraId="37403A12" w14:textId="3600886D" w:rsidR="004A347E" w:rsidRDefault="004A347E" w:rsidP="00080A68">
      <w:pPr>
        <w:suppressAutoHyphens/>
        <w:autoSpaceDE w:val="0"/>
        <w:autoSpaceDN w:val="0"/>
        <w:adjustRightInd w:val="0"/>
        <w:spacing w:line="288" w:lineRule="auto"/>
        <w:textAlignment w:val="center"/>
        <w:rPr>
          <w:rFonts w:ascii="Arial" w:hAnsi="Arial" w:cs="Arial"/>
          <w:color w:val="000000"/>
          <w:spacing w:val="-2"/>
        </w:rPr>
      </w:pPr>
    </w:p>
    <w:p w14:paraId="4D7E86CD" w14:textId="0A065213" w:rsidR="004A347E" w:rsidRDefault="004A347E" w:rsidP="00080A68">
      <w:pPr>
        <w:suppressAutoHyphens/>
        <w:autoSpaceDE w:val="0"/>
        <w:autoSpaceDN w:val="0"/>
        <w:adjustRightInd w:val="0"/>
        <w:spacing w:line="288" w:lineRule="auto"/>
        <w:textAlignment w:val="center"/>
        <w:rPr>
          <w:rFonts w:ascii="Arial" w:hAnsi="Arial" w:cs="Arial"/>
          <w:color w:val="000000"/>
          <w:spacing w:val="-2"/>
        </w:rPr>
      </w:pPr>
    </w:p>
    <w:p w14:paraId="2F875016" w14:textId="77777777" w:rsidR="004A347E" w:rsidRDefault="004A347E" w:rsidP="00080A68">
      <w:pPr>
        <w:suppressAutoHyphens/>
        <w:autoSpaceDE w:val="0"/>
        <w:autoSpaceDN w:val="0"/>
        <w:adjustRightInd w:val="0"/>
        <w:spacing w:line="288" w:lineRule="auto"/>
        <w:textAlignment w:val="center"/>
        <w:rPr>
          <w:rFonts w:ascii="Arial" w:hAnsi="Arial" w:cs="Arial"/>
          <w:color w:val="000000"/>
          <w:spacing w:val="-2"/>
        </w:rPr>
      </w:pPr>
    </w:p>
    <w:p w14:paraId="021537FB" w14:textId="77777777" w:rsidR="00917088" w:rsidRDefault="00917088" w:rsidP="00080A68">
      <w:pPr>
        <w:suppressAutoHyphens/>
        <w:autoSpaceDE w:val="0"/>
        <w:autoSpaceDN w:val="0"/>
        <w:adjustRightInd w:val="0"/>
        <w:spacing w:line="288" w:lineRule="auto"/>
        <w:textAlignment w:val="center"/>
        <w:rPr>
          <w:rFonts w:ascii="Arial" w:hAnsi="Arial" w:cs="Arial"/>
          <w:color w:val="000000"/>
          <w:spacing w:val="-2"/>
        </w:rPr>
      </w:pPr>
    </w:p>
    <w:p w14:paraId="49E6B72F" w14:textId="77777777" w:rsidR="00917088" w:rsidRPr="00060DC4" w:rsidRDefault="00917088" w:rsidP="00080A68">
      <w:pPr>
        <w:suppressAutoHyphens/>
        <w:autoSpaceDE w:val="0"/>
        <w:autoSpaceDN w:val="0"/>
        <w:adjustRightInd w:val="0"/>
        <w:spacing w:line="288" w:lineRule="auto"/>
        <w:textAlignment w:val="center"/>
        <w:rPr>
          <w:rFonts w:ascii="Arial" w:hAnsi="Arial" w:cs="Arial"/>
          <w:color w:val="000000"/>
          <w:spacing w:val="-2"/>
        </w:rPr>
      </w:pPr>
    </w:p>
    <w:p w14:paraId="330E6C98" w14:textId="05A04FB0" w:rsidR="004B0A8D" w:rsidRDefault="004B0A8D" w:rsidP="00B1717E">
      <w:pPr>
        <w:spacing w:before="200" w:after="200"/>
        <w:rPr>
          <w:rFonts w:ascii="Arial" w:hAnsi="Arial" w:cs="Arial"/>
          <w:color w:val="000000"/>
          <w:sz w:val="22"/>
          <w:szCs w:val="22"/>
          <w:lang w:eastAsia="ja-JP"/>
        </w:rPr>
      </w:pPr>
      <w:r>
        <w:rPr>
          <w:rFonts w:ascii="Arial" w:hAnsi="Arial" w:cs="Arial"/>
          <w:color w:val="000000"/>
          <w:sz w:val="22"/>
          <w:szCs w:val="22"/>
          <w:lang w:eastAsia="ja-JP"/>
        </w:rPr>
        <w:lastRenderedPageBreak/>
        <w:t xml:space="preserve">This policy was prepared/adopted from </w:t>
      </w:r>
      <w:r w:rsidR="00917088">
        <w:rPr>
          <w:rFonts w:ascii="Arial" w:hAnsi="Arial" w:cs="Arial"/>
          <w:color w:val="000000"/>
          <w:sz w:val="22"/>
          <w:szCs w:val="22"/>
          <w:lang w:eastAsia="ja-JP"/>
        </w:rPr>
        <w:t>Gender equal play document</w:t>
      </w:r>
      <w:r>
        <w:rPr>
          <w:rFonts w:ascii="Arial" w:hAnsi="Arial" w:cs="Arial"/>
          <w:color w:val="000000"/>
          <w:sz w:val="22"/>
          <w:szCs w:val="22"/>
          <w:lang w:eastAsia="ja-JP"/>
        </w:rPr>
        <w:t xml:space="preserve"> by </w:t>
      </w:r>
      <w:r w:rsidR="00917088">
        <w:rPr>
          <w:rFonts w:ascii="Arial" w:hAnsi="Arial" w:cs="Arial"/>
          <w:color w:val="000000"/>
          <w:sz w:val="22"/>
          <w:szCs w:val="22"/>
          <w:lang w:eastAsia="ja-JP"/>
        </w:rPr>
        <w:t xml:space="preserve">Lynsey McQuade </w:t>
      </w:r>
      <w:r>
        <w:rPr>
          <w:rFonts w:ascii="Arial" w:hAnsi="Arial" w:cs="Arial"/>
          <w:color w:val="000000"/>
          <w:sz w:val="22"/>
          <w:szCs w:val="22"/>
          <w:lang w:eastAsia="ja-JP"/>
        </w:rPr>
        <w:t xml:space="preserve">on </w:t>
      </w:r>
      <w:r w:rsidR="00917088">
        <w:rPr>
          <w:rFonts w:ascii="Arial" w:hAnsi="Arial" w:cs="Arial"/>
          <w:color w:val="000000"/>
          <w:sz w:val="22"/>
          <w:szCs w:val="22"/>
          <w:lang w:eastAsia="ja-JP"/>
        </w:rPr>
        <w:t>29</w:t>
      </w:r>
      <w:r w:rsidR="00917088" w:rsidRPr="00917088">
        <w:rPr>
          <w:rFonts w:ascii="Arial" w:hAnsi="Arial" w:cs="Arial"/>
          <w:color w:val="000000"/>
          <w:sz w:val="22"/>
          <w:szCs w:val="22"/>
          <w:vertAlign w:val="superscript"/>
          <w:lang w:eastAsia="ja-JP"/>
        </w:rPr>
        <w:t>th</w:t>
      </w:r>
      <w:r w:rsidR="00917088">
        <w:rPr>
          <w:rFonts w:ascii="Arial" w:hAnsi="Arial" w:cs="Arial"/>
          <w:color w:val="000000"/>
          <w:sz w:val="22"/>
          <w:szCs w:val="22"/>
          <w:lang w:eastAsia="ja-JP"/>
        </w:rPr>
        <w:t xml:space="preserve"> January, 2019 </w:t>
      </w:r>
      <w:r>
        <w:rPr>
          <w:rFonts w:ascii="Arial" w:hAnsi="Arial" w:cs="Arial"/>
          <w:color w:val="000000"/>
          <w:sz w:val="22"/>
          <w:szCs w:val="22"/>
          <w:lang w:eastAsia="ja-JP"/>
        </w:rPr>
        <w:t xml:space="preserve">with the support and input of the Playgroup Office Bearers and all staff members </w:t>
      </w:r>
      <w:r w:rsidR="00B1717E">
        <w:rPr>
          <w:rFonts w:ascii="Arial" w:hAnsi="Arial" w:cs="Arial"/>
          <w:color w:val="000000"/>
          <w:sz w:val="22"/>
          <w:szCs w:val="22"/>
          <w:lang w:eastAsia="ja-JP"/>
        </w:rPr>
        <w:t>and updated on 4</w:t>
      </w:r>
      <w:r w:rsidR="00B1717E" w:rsidRPr="00B1717E">
        <w:rPr>
          <w:rFonts w:ascii="Arial" w:hAnsi="Arial" w:cs="Arial"/>
          <w:color w:val="000000"/>
          <w:sz w:val="22"/>
          <w:szCs w:val="22"/>
          <w:vertAlign w:val="superscript"/>
          <w:lang w:eastAsia="ja-JP"/>
        </w:rPr>
        <w:t>th</w:t>
      </w:r>
      <w:r w:rsidR="00B1717E">
        <w:rPr>
          <w:rFonts w:ascii="Arial" w:hAnsi="Arial" w:cs="Arial"/>
          <w:color w:val="000000"/>
          <w:sz w:val="22"/>
          <w:szCs w:val="22"/>
          <w:lang w:eastAsia="ja-JP"/>
        </w:rPr>
        <w:t xml:space="preserve"> May, 2021</w:t>
      </w:r>
    </w:p>
    <w:p w14:paraId="721DBC85" w14:textId="77777777" w:rsidR="00B1717E" w:rsidRDefault="00B1717E" w:rsidP="00B1717E">
      <w:pPr>
        <w:spacing w:before="200" w:after="200"/>
        <w:rPr>
          <w:rFonts w:ascii="Arial" w:hAnsi="Arial" w:cs="Arial"/>
          <w:color w:val="000000"/>
          <w:sz w:val="22"/>
          <w:szCs w:val="22"/>
          <w:lang w:eastAsia="ja-JP"/>
        </w:rPr>
      </w:pPr>
    </w:p>
    <w:p w14:paraId="4B68D0C5" w14:textId="2958982F" w:rsidR="004B0A8D" w:rsidRPr="00B1717E" w:rsidRDefault="004B0A8D" w:rsidP="004B0A8D">
      <w:pPr>
        <w:spacing w:before="200" w:after="200" w:line="276" w:lineRule="auto"/>
        <w:rPr>
          <w:rFonts w:ascii="Arial" w:hAnsi="Arial" w:cs="Arial"/>
          <w:color w:val="000000"/>
          <w:sz w:val="20"/>
          <w:szCs w:val="20"/>
          <w:lang w:eastAsia="ja-JP"/>
        </w:rPr>
      </w:pPr>
      <w:r w:rsidRPr="00B1717E">
        <w:rPr>
          <w:rFonts w:ascii="Arial" w:hAnsi="Arial" w:cs="Arial"/>
          <w:color w:val="000000"/>
          <w:sz w:val="20"/>
          <w:szCs w:val="20"/>
          <w:lang w:eastAsia="ja-JP"/>
        </w:rPr>
        <w:t>…………………………..(full name) …………………………………..(signature)  ………………(Date)</w:t>
      </w:r>
    </w:p>
    <w:p w14:paraId="0F1DEF55" w14:textId="77777777" w:rsidR="004B0A8D" w:rsidRPr="00B1717E" w:rsidRDefault="004B0A8D" w:rsidP="004B0A8D">
      <w:pPr>
        <w:spacing w:before="200" w:after="200" w:line="276" w:lineRule="auto"/>
        <w:rPr>
          <w:rFonts w:ascii="Arial" w:hAnsi="Arial" w:cs="Arial"/>
          <w:color w:val="000000"/>
          <w:sz w:val="20"/>
          <w:szCs w:val="20"/>
          <w:lang w:eastAsia="ja-JP"/>
        </w:rPr>
      </w:pPr>
    </w:p>
    <w:p w14:paraId="0A735A96" w14:textId="28DE7327" w:rsidR="004B0A8D" w:rsidRPr="00B1717E" w:rsidRDefault="004B0A8D" w:rsidP="004B0A8D">
      <w:pPr>
        <w:spacing w:before="200" w:after="200" w:line="276" w:lineRule="auto"/>
        <w:rPr>
          <w:rFonts w:ascii="Arial" w:hAnsi="Arial" w:cs="Arial"/>
          <w:color w:val="000000"/>
          <w:sz w:val="20"/>
          <w:szCs w:val="20"/>
          <w:lang w:eastAsia="ja-JP"/>
        </w:rPr>
      </w:pPr>
      <w:r w:rsidRPr="00B1717E">
        <w:rPr>
          <w:rFonts w:ascii="Arial" w:hAnsi="Arial" w:cs="Arial"/>
          <w:color w:val="000000"/>
          <w:sz w:val="20"/>
          <w:szCs w:val="20"/>
          <w:lang w:eastAsia="ja-JP"/>
        </w:rPr>
        <w:t>…………………………..(full name) …………………………………..(signature)  ………………(Date)</w:t>
      </w:r>
    </w:p>
    <w:p w14:paraId="0666E3A5" w14:textId="77777777" w:rsidR="004B0A8D" w:rsidRPr="00B1717E" w:rsidRDefault="004B0A8D" w:rsidP="004B0A8D">
      <w:pPr>
        <w:spacing w:before="200" w:after="200" w:line="276" w:lineRule="auto"/>
        <w:rPr>
          <w:rFonts w:ascii="Arial" w:hAnsi="Arial" w:cs="Arial"/>
          <w:color w:val="000000"/>
          <w:sz w:val="20"/>
          <w:szCs w:val="20"/>
          <w:lang w:eastAsia="ja-JP"/>
        </w:rPr>
      </w:pPr>
    </w:p>
    <w:p w14:paraId="3437D86E" w14:textId="51B142FD" w:rsidR="004B0A8D" w:rsidRPr="00B1717E" w:rsidRDefault="004B0A8D" w:rsidP="004B0A8D">
      <w:pPr>
        <w:spacing w:before="200" w:after="200" w:line="276" w:lineRule="auto"/>
        <w:rPr>
          <w:rFonts w:ascii="Arial" w:hAnsi="Arial" w:cs="Arial"/>
          <w:color w:val="000000"/>
          <w:sz w:val="20"/>
          <w:szCs w:val="20"/>
          <w:lang w:eastAsia="ja-JP"/>
        </w:rPr>
      </w:pPr>
      <w:r w:rsidRPr="00B1717E">
        <w:rPr>
          <w:rFonts w:ascii="Arial" w:hAnsi="Arial" w:cs="Arial"/>
          <w:color w:val="000000"/>
          <w:sz w:val="20"/>
          <w:szCs w:val="20"/>
          <w:lang w:eastAsia="ja-JP"/>
        </w:rPr>
        <w:t>…………………………..(full name) …………………………………..(signature)  ………………(Date)</w:t>
      </w:r>
    </w:p>
    <w:p w14:paraId="5D76C33C" w14:textId="77777777" w:rsidR="004B0A8D" w:rsidRPr="00B1717E" w:rsidRDefault="004B0A8D" w:rsidP="004B0A8D">
      <w:pPr>
        <w:spacing w:before="200" w:after="200" w:line="276" w:lineRule="auto"/>
        <w:rPr>
          <w:rFonts w:ascii="Arial" w:hAnsi="Arial" w:cs="Arial"/>
          <w:color w:val="000000"/>
          <w:sz w:val="20"/>
          <w:szCs w:val="20"/>
          <w:lang w:eastAsia="ja-JP"/>
        </w:rPr>
      </w:pPr>
    </w:p>
    <w:p w14:paraId="302CB561" w14:textId="5616058C" w:rsidR="004B0A8D" w:rsidRPr="00B1717E" w:rsidRDefault="004B0A8D" w:rsidP="004B0A8D">
      <w:pPr>
        <w:spacing w:before="200" w:after="200" w:line="276" w:lineRule="auto"/>
        <w:rPr>
          <w:rFonts w:ascii="Arial" w:hAnsi="Arial" w:cs="Arial"/>
          <w:color w:val="000000"/>
          <w:sz w:val="20"/>
          <w:szCs w:val="20"/>
          <w:lang w:eastAsia="ja-JP"/>
        </w:rPr>
      </w:pPr>
      <w:r w:rsidRPr="00B1717E">
        <w:rPr>
          <w:rFonts w:ascii="Arial" w:hAnsi="Arial" w:cs="Arial"/>
          <w:color w:val="000000"/>
          <w:sz w:val="20"/>
          <w:szCs w:val="20"/>
          <w:lang w:eastAsia="ja-JP"/>
        </w:rPr>
        <w:t>…………………………..(full name) …………………………………..(signature)  ………………(Date)</w:t>
      </w:r>
    </w:p>
    <w:p w14:paraId="3E37293F" w14:textId="77777777" w:rsidR="004B0A8D" w:rsidRPr="00B1717E" w:rsidRDefault="004B0A8D" w:rsidP="004B0A8D">
      <w:pPr>
        <w:pStyle w:val="BasicParagraph"/>
        <w:suppressAutoHyphens/>
        <w:rPr>
          <w:rFonts w:ascii="Arial" w:hAnsi="Arial" w:cs="Arial"/>
          <w:sz w:val="20"/>
          <w:szCs w:val="20"/>
        </w:rPr>
      </w:pPr>
    </w:p>
    <w:p w14:paraId="65363C03" w14:textId="10D60AD7" w:rsidR="00E74546" w:rsidRPr="00B1717E" w:rsidRDefault="00E74546" w:rsidP="00E74546">
      <w:pPr>
        <w:spacing w:before="200" w:after="200" w:line="276" w:lineRule="auto"/>
        <w:rPr>
          <w:rFonts w:ascii="Arial" w:hAnsi="Arial" w:cs="Arial"/>
          <w:color w:val="000000"/>
          <w:sz w:val="20"/>
          <w:szCs w:val="20"/>
          <w:lang w:eastAsia="ja-JP"/>
        </w:rPr>
      </w:pPr>
      <w:r w:rsidRPr="00B1717E">
        <w:rPr>
          <w:rFonts w:ascii="Arial" w:hAnsi="Arial" w:cs="Arial"/>
          <w:color w:val="000000"/>
          <w:sz w:val="20"/>
          <w:szCs w:val="20"/>
          <w:lang w:eastAsia="ja-JP"/>
        </w:rPr>
        <w:t>…………………………..(full name) …………………………………..(signature)  ………………(Date)</w:t>
      </w:r>
    </w:p>
    <w:p w14:paraId="6CA92F08" w14:textId="77777777" w:rsidR="004B0A8D" w:rsidRDefault="004B0A8D" w:rsidP="00E74546">
      <w:pPr>
        <w:pStyle w:val="Title"/>
        <w:jc w:val="left"/>
        <w:rPr>
          <w:rFonts w:ascii="Arial" w:hAnsi="Arial" w:cs="Arial"/>
          <w:b/>
          <w:i w:val="0"/>
          <w:sz w:val="32"/>
          <w:szCs w:val="32"/>
        </w:rPr>
      </w:pPr>
    </w:p>
    <w:p w14:paraId="317E2DFC" w14:textId="77777777" w:rsidR="004B0A8D" w:rsidRPr="00CC67A5" w:rsidRDefault="004B0A8D" w:rsidP="004B0A8D">
      <w:pPr>
        <w:pStyle w:val="Title"/>
        <w:rPr>
          <w:rFonts w:ascii="Arial" w:hAnsi="Arial" w:cs="Arial"/>
          <w:b/>
          <w:i w:val="0"/>
          <w:sz w:val="32"/>
          <w:szCs w:val="32"/>
        </w:rPr>
      </w:pPr>
      <w:r w:rsidRPr="00CC67A5">
        <w:rPr>
          <w:rFonts w:ascii="Arial" w:hAnsi="Arial" w:cs="Arial"/>
          <w:b/>
          <w:i w:val="0"/>
          <w:sz w:val="32"/>
          <w:szCs w:val="32"/>
        </w:rPr>
        <w:t xml:space="preserve">THE CENTRE PLAYGROUP </w:t>
      </w:r>
    </w:p>
    <w:p w14:paraId="50B6DB90" w14:textId="77777777" w:rsidR="004B0A8D" w:rsidRPr="00CC67A5" w:rsidRDefault="004B0A8D" w:rsidP="004B0A8D">
      <w:pPr>
        <w:widowControl w:val="0"/>
        <w:autoSpaceDE w:val="0"/>
        <w:autoSpaceDN w:val="0"/>
        <w:adjustRightInd w:val="0"/>
        <w:jc w:val="both"/>
        <w:rPr>
          <w:rFonts w:ascii="Arial" w:hAnsi="Arial" w:cs="Arial"/>
          <w:b/>
          <w:bCs/>
          <w:sz w:val="28"/>
          <w:szCs w:val="28"/>
          <w:lang w:val="en"/>
        </w:rPr>
      </w:pPr>
    </w:p>
    <w:p w14:paraId="1211F3F0" w14:textId="77777777" w:rsidR="004B0A8D" w:rsidRPr="00CC67A5" w:rsidRDefault="004B0A8D" w:rsidP="004B0A8D">
      <w:pPr>
        <w:widowControl w:val="0"/>
        <w:autoSpaceDE w:val="0"/>
        <w:autoSpaceDN w:val="0"/>
        <w:adjustRightInd w:val="0"/>
        <w:jc w:val="both"/>
        <w:rPr>
          <w:rFonts w:ascii="Arial" w:hAnsi="Arial" w:cs="Arial"/>
          <w:bCs/>
          <w:sz w:val="28"/>
          <w:szCs w:val="28"/>
          <w:lang w:val="en"/>
        </w:rPr>
      </w:pPr>
      <w:r w:rsidRPr="00CC67A5">
        <w:rPr>
          <w:rFonts w:ascii="Arial" w:hAnsi="Arial" w:cs="Arial"/>
          <w:bCs/>
          <w:sz w:val="28"/>
          <w:szCs w:val="28"/>
          <w:lang w:val="en"/>
        </w:rPr>
        <w:t xml:space="preserve">THIS POLICY SHOULD BE REVIEWED EVERY </w:t>
      </w:r>
      <w:r w:rsidRPr="00CC67A5">
        <w:rPr>
          <w:rFonts w:ascii="Arial" w:hAnsi="Arial" w:cs="Arial"/>
          <w:b/>
          <w:bCs/>
          <w:sz w:val="28"/>
          <w:szCs w:val="28"/>
          <w:lang w:val="en"/>
        </w:rPr>
        <w:t>THREE YEARS</w:t>
      </w:r>
      <w:r w:rsidRPr="00CC67A5">
        <w:rPr>
          <w:rFonts w:ascii="Arial" w:hAnsi="Arial" w:cs="Arial"/>
          <w:bCs/>
          <w:sz w:val="28"/>
          <w:szCs w:val="28"/>
          <w:lang w:val="en"/>
        </w:rPr>
        <w:t xml:space="preserve"> OR SOONER IF REQUIRED TO ENSURE IT IS IN LINE WITH ANY CHANGES TO LEGISLATION, AND RE-ADOPTED/AMENDED BY THE CENTRE PLAYGROUP COMMITTEE</w:t>
      </w:r>
    </w:p>
    <w:p w14:paraId="55C802BF" w14:textId="77777777" w:rsidR="004B0A8D" w:rsidRDefault="004B0A8D" w:rsidP="004B0A8D">
      <w:pPr>
        <w:widowControl w:val="0"/>
        <w:autoSpaceDE w:val="0"/>
        <w:autoSpaceDN w:val="0"/>
        <w:adjustRightInd w:val="0"/>
        <w:jc w:val="both"/>
        <w:rPr>
          <w:rFonts w:ascii="Arial" w:hAnsi="Arial" w:cs="Arial"/>
          <w:b/>
          <w:bCs/>
          <w:u w:val="single"/>
          <w:lang w:val="en"/>
        </w:rPr>
      </w:pPr>
    </w:p>
    <w:p w14:paraId="751E3AF1" w14:textId="77777777" w:rsidR="004B0A8D" w:rsidRPr="00603A56" w:rsidRDefault="004B0A8D" w:rsidP="004B0A8D">
      <w:pPr>
        <w:pStyle w:val="BasicParagraph"/>
        <w:rPr>
          <w:rFonts w:ascii="Arial" w:hAnsi="Arial" w:cs="Arial"/>
          <w:i/>
          <w:iCs/>
        </w:rPr>
      </w:pPr>
      <w:r w:rsidRPr="00603A56">
        <w:rPr>
          <w:rFonts w:ascii="Arial" w:hAnsi="Arial" w:cs="Arial"/>
          <w:b/>
          <w:bCs/>
        </w:rPr>
        <w:t>This policy was adopted at a meeting of:</w:t>
      </w:r>
      <w:r w:rsidRPr="00603A56">
        <w:rPr>
          <w:rFonts w:ascii="Arial" w:hAnsi="Arial" w:cs="Arial"/>
        </w:rPr>
        <w:br/>
      </w:r>
    </w:p>
    <w:p w14:paraId="4EF7323A" w14:textId="6714AEF9" w:rsidR="004B0A8D" w:rsidRDefault="004B0A8D" w:rsidP="00B1717E">
      <w:pPr>
        <w:pStyle w:val="BasicParagraph"/>
        <w:rPr>
          <w:rFonts w:ascii="Arial" w:hAnsi="Arial" w:cs="Arial"/>
          <w:iCs/>
        </w:rPr>
      </w:pPr>
      <w:r>
        <w:rPr>
          <w:rFonts w:ascii="Arial" w:hAnsi="Arial" w:cs="Arial"/>
          <w:i/>
          <w:iCs/>
        </w:rPr>
        <w:t xml:space="preserve">The Centre Playgroup Office Bearers </w:t>
      </w:r>
      <w:r w:rsidRPr="00603A56">
        <w:rPr>
          <w:rFonts w:ascii="Arial" w:hAnsi="Arial" w:cs="Arial"/>
        </w:rPr>
        <w:t xml:space="preserve">on </w:t>
      </w:r>
      <w:r>
        <w:rPr>
          <w:rFonts w:ascii="Arial" w:hAnsi="Arial" w:cs="Arial"/>
          <w:iCs/>
        </w:rPr>
        <w:t>…………………………………………</w:t>
      </w:r>
    </w:p>
    <w:p w14:paraId="1F89653E" w14:textId="77777777" w:rsidR="00B1717E" w:rsidRDefault="00B1717E" w:rsidP="00B1717E">
      <w:pPr>
        <w:pStyle w:val="BasicParagraph"/>
        <w:rPr>
          <w:rFonts w:ascii="Arial" w:hAnsi="Arial" w:cs="Arial"/>
        </w:rPr>
      </w:pPr>
    </w:p>
    <w:p w14:paraId="7C4EB07C" w14:textId="0F682A8C" w:rsidR="004B0A8D" w:rsidRPr="00B1717E" w:rsidRDefault="004B0A8D" w:rsidP="00B1717E">
      <w:pPr>
        <w:pStyle w:val="BasicParagraph"/>
        <w:spacing w:line="480" w:lineRule="auto"/>
        <w:rPr>
          <w:rFonts w:ascii="Arial" w:hAnsi="Arial" w:cs="Arial"/>
          <w:sz w:val="18"/>
          <w:szCs w:val="18"/>
        </w:rPr>
      </w:pPr>
      <w:r w:rsidRPr="00B1717E">
        <w:rPr>
          <w:rFonts w:ascii="Arial" w:hAnsi="Arial" w:cs="Arial"/>
          <w:sz w:val="18"/>
          <w:szCs w:val="18"/>
        </w:rPr>
        <w:t>Full name ………………………..………. Signature………...……………….   Designation ……………………….</w:t>
      </w:r>
    </w:p>
    <w:p w14:paraId="71D587F2" w14:textId="77777777" w:rsidR="004B0A8D" w:rsidRPr="00B1717E" w:rsidRDefault="004B0A8D" w:rsidP="00B1717E">
      <w:pPr>
        <w:pStyle w:val="BasicParagraph"/>
        <w:spacing w:line="480" w:lineRule="auto"/>
        <w:rPr>
          <w:rFonts w:ascii="Arial" w:hAnsi="Arial" w:cs="Arial"/>
          <w:sz w:val="18"/>
          <w:szCs w:val="18"/>
        </w:rPr>
      </w:pPr>
    </w:p>
    <w:p w14:paraId="27CD3558" w14:textId="2A34E6F9" w:rsidR="004B0A8D" w:rsidRPr="00B1717E" w:rsidRDefault="004B0A8D" w:rsidP="00B1717E">
      <w:pPr>
        <w:pStyle w:val="BasicParagraph"/>
        <w:spacing w:line="480" w:lineRule="auto"/>
        <w:rPr>
          <w:rFonts w:ascii="Arial" w:hAnsi="Arial" w:cs="Arial"/>
          <w:b/>
          <w:bCs/>
          <w:color w:val="auto"/>
          <w:sz w:val="18"/>
          <w:szCs w:val="18"/>
        </w:rPr>
      </w:pPr>
      <w:r w:rsidRPr="00B1717E">
        <w:rPr>
          <w:rFonts w:ascii="Arial" w:hAnsi="Arial" w:cs="Arial"/>
          <w:sz w:val="18"/>
          <w:szCs w:val="18"/>
        </w:rPr>
        <w:t>Full name ………………………..………. Signature………...……………….   Designation ……………………….</w:t>
      </w:r>
    </w:p>
    <w:p w14:paraId="06843023" w14:textId="77777777" w:rsidR="004B0A8D" w:rsidRPr="00B1717E" w:rsidRDefault="004B0A8D" w:rsidP="00B1717E">
      <w:pPr>
        <w:pStyle w:val="BasicParagraph"/>
        <w:spacing w:line="480" w:lineRule="auto"/>
        <w:rPr>
          <w:rFonts w:ascii="Arial" w:hAnsi="Arial" w:cs="Arial"/>
          <w:sz w:val="18"/>
          <w:szCs w:val="18"/>
        </w:rPr>
      </w:pPr>
    </w:p>
    <w:p w14:paraId="1E232B55" w14:textId="349D0A11" w:rsidR="004B0A8D" w:rsidRPr="00B1717E" w:rsidRDefault="004B0A8D" w:rsidP="00B1717E">
      <w:pPr>
        <w:pStyle w:val="BasicParagraph"/>
        <w:spacing w:line="480" w:lineRule="auto"/>
        <w:rPr>
          <w:rFonts w:ascii="Arial" w:hAnsi="Arial" w:cs="Arial"/>
          <w:sz w:val="18"/>
          <w:szCs w:val="18"/>
        </w:rPr>
      </w:pPr>
      <w:r w:rsidRPr="00B1717E">
        <w:rPr>
          <w:rFonts w:ascii="Arial" w:hAnsi="Arial" w:cs="Arial"/>
          <w:sz w:val="18"/>
          <w:szCs w:val="18"/>
        </w:rPr>
        <w:t>Full name ………………………..………. Signature………...…</w:t>
      </w:r>
      <w:r w:rsidR="00E74546" w:rsidRPr="00B1717E">
        <w:rPr>
          <w:rFonts w:ascii="Arial" w:hAnsi="Arial" w:cs="Arial"/>
          <w:sz w:val="18"/>
          <w:szCs w:val="18"/>
        </w:rPr>
        <w:t>…………….   Designation ……………………….</w:t>
      </w:r>
    </w:p>
    <w:sectPr w:rsidR="004B0A8D" w:rsidRPr="00B1717E" w:rsidSect="004A347E">
      <w:pgSz w:w="11906" w:h="16838" w:code="9"/>
      <w:pgMar w:top="1134" w:right="1416" w:bottom="1985" w:left="1418"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useo-700">
    <w:altName w:val="Cambria"/>
    <w:panose1 w:val="00000000000000000000"/>
    <w:charset w:val="00"/>
    <w:family w:val="roman"/>
    <w:notTrueType/>
    <w:pitch w:val="default"/>
    <w:sig w:usb0="00000003" w:usb1="00000000" w:usb2="00000000" w:usb3="00000000" w:csb0="00000001" w:csb1="00000000"/>
  </w:font>
  <w:font w:name="NettoO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00006784"/>
    <w:multiLevelType w:val="hybridMultilevel"/>
    <w:tmpl w:val="00004AE1"/>
    <w:lvl w:ilvl="0" w:tplc="00003D6C">
      <w:start w:val="1"/>
      <w:numFmt w:val="bullet"/>
      <w:lvlText w:val="•"/>
      <w:lvlJc w:val="left"/>
      <w:pPr>
        <w:tabs>
          <w:tab w:val="num" w:pos="720"/>
        </w:tabs>
        <w:ind w:left="720" w:hanging="360"/>
      </w:pPr>
    </w:lvl>
    <w:lvl w:ilvl="1" w:tplc="00002CD6">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00072AE"/>
    <w:multiLevelType w:val="hybridMultilevel"/>
    <w:tmpl w:val="00006952"/>
    <w:lvl w:ilvl="0" w:tplc="00005F9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02B51499"/>
    <w:multiLevelType w:val="hybridMultilevel"/>
    <w:tmpl w:val="F1E6C9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FD2C36"/>
    <w:multiLevelType w:val="hybridMultilevel"/>
    <w:tmpl w:val="83CA4D2C"/>
    <w:lvl w:ilvl="0" w:tplc="2CB230EC">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C554F7"/>
    <w:multiLevelType w:val="hybridMultilevel"/>
    <w:tmpl w:val="890C29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905886"/>
    <w:multiLevelType w:val="hybridMultilevel"/>
    <w:tmpl w:val="B3BE19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FA72472"/>
    <w:multiLevelType w:val="hybridMultilevel"/>
    <w:tmpl w:val="B30077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A5C62F0"/>
    <w:multiLevelType w:val="hybridMultilevel"/>
    <w:tmpl w:val="C298F5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2124972"/>
    <w:multiLevelType w:val="hybridMultilevel"/>
    <w:tmpl w:val="DEB2E9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9147377"/>
    <w:multiLevelType w:val="hybridMultilevel"/>
    <w:tmpl w:val="CD4A1C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5936340"/>
    <w:multiLevelType w:val="hybridMultilevel"/>
    <w:tmpl w:val="D7CE75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A4B64BD"/>
    <w:multiLevelType w:val="hybridMultilevel"/>
    <w:tmpl w:val="00E811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B5F506D"/>
    <w:multiLevelType w:val="hybridMultilevel"/>
    <w:tmpl w:val="1FC67AC4"/>
    <w:lvl w:ilvl="0" w:tplc="76BEE5A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33741B"/>
    <w:multiLevelType w:val="hybridMultilevel"/>
    <w:tmpl w:val="FF644B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5"/>
  </w:num>
  <w:num w:numId="3">
    <w:abstractNumId w:val="6"/>
  </w:num>
  <w:num w:numId="4">
    <w:abstractNumId w:val="7"/>
  </w:num>
  <w:num w:numId="5">
    <w:abstractNumId w:val="10"/>
  </w:num>
  <w:num w:numId="6">
    <w:abstractNumId w:val="13"/>
  </w:num>
  <w:num w:numId="7">
    <w:abstractNumId w:val="15"/>
  </w:num>
  <w:num w:numId="8">
    <w:abstractNumId w:val="16"/>
  </w:num>
  <w:num w:numId="9">
    <w:abstractNumId w:val="14"/>
  </w:num>
  <w:num w:numId="10">
    <w:abstractNumId w:val="12"/>
  </w:num>
  <w:num w:numId="11">
    <w:abstractNumId w:val="9"/>
  </w:num>
  <w:num w:numId="12">
    <w:abstractNumId w:val="18"/>
  </w:num>
  <w:num w:numId="13">
    <w:abstractNumId w:val="11"/>
  </w:num>
  <w:num w:numId="14">
    <w:abstractNumId w:val="0"/>
  </w:num>
  <w:num w:numId="15">
    <w:abstractNumId w:val="1"/>
  </w:num>
  <w:num w:numId="16">
    <w:abstractNumId w:val="2"/>
  </w:num>
  <w:num w:numId="17">
    <w:abstractNumId w:val="3"/>
  </w:num>
  <w:num w:numId="18">
    <w:abstractNumId w:val="8"/>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478E"/>
    <w:rsid w:val="0003277E"/>
    <w:rsid w:val="00047C29"/>
    <w:rsid w:val="00060DC4"/>
    <w:rsid w:val="00080A68"/>
    <w:rsid w:val="000A213A"/>
    <w:rsid w:val="000A4AC7"/>
    <w:rsid w:val="000B3B31"/>
    <w:rsid w:val="00140CF8"/>
    <w:rsid w:val="001B06BF"/>
    <w:rsid w:val="002231E0"/>
    <w:rsid w:val="00255EF0"/>
    <w:rsid w:val="002965EE"/>
    <w:rsid w:val="002B3B25"/>
    <w:rsid w:val="003961A8"/>
    <w:rsid w:val="003B4012"/>
    <w:rsid w:val="003D5A32"/>
    <w:rsid w:val="00402CF2"/>
    <w:rsid w:val="004372AE"/>
    <w:rsid w:val="004A347E"/>
    <w:rsid w:val="004B0A8D"/>
    <w:rsid w:val="004C15FB"/>
    <w:rsid w:val="00523425"/>
    <w:rsid w:val="0057378E"/>
    <w:rsid w:val="005E4146"/>
    <w:rsid w:val="00603A56"/>
    <w:rsid w:val="006110DD"/>
    <w:rsid w:val="006B1E67"/>
    <w:rsid w:val="006C5E76"/>
    <w:rsid w:val="006E44BC"/>
    <w:rsid w:val="0074784A"/>
    <w:rsid w:val="007A2ECD"/>
    <w:rsid w:val="007E18A7"/>
    <w:rsid w:val="008839C2"/>
    <w:rsid w:val="008A028B"/>
    <w:rsid w:val="008B6D4D"/>
    <w:rsid w:val="008E23CF"/>
    <w:rsid w:val="00917088"/>
    <w:rsid w:val="009679AB"/>
    <w:rsid w:val="00971350"/>
    <w:rsid w:val="009C7632"/>
    <w:rsid w:val="009E78B8"/>
    <w:rsid w:val="00A207EB"/>
    <w:rsid w:val="00AC3982"/>
    <w:rsid w:val="00AC62A8"/>
    <w:rsid w:val="00B1717E"/>
    <w:rsid w:val="00B73E79"/>
    <w:rsid w:val="00BA7B71"/>
    <w:rsid w:val="00BD6D61"/>
    <w:rsid w:val="00BE478E"/>
    <w:rsid w:val="00BF1173"/>
    <w:rsid w:val="00C03625"/>
    <w:rsid w:val="00C3254D"/>
    <w:rsid w:val="00C3603A"/>
    <w:rsid w:val="00CB6E82"/>
    <w:rsid w:val="00DA6EFB"/>
    <w:rsid w:val="00DD581B"/>
    <w:rsid w:val="00E150C0"/>
    <w:rsid w:val="00E4578F"/>
    <w:rsid w:val="00E74546"/>
    <w:rsid w:val="00F322A1"/>
    <w:rsid w:val="00F6245C"/>
    <w:rsid w:val="00FD3FDD"/>
    <w:rsid w:val="00FD4121"/>
    <w:rsid w:val="00FF7A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5B60903"/>
  <w14:defaultImageDpi w14:val="0"/>
  <w15:docId w15:val="{80C9D65A-5F6B-402E-9174-660AC2FEF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03A56"/>
    <w:pPr>
      <w:autoSpaceDE w:val="0"/>
      <w:autoSpaceDN w:val="0"/>
      <w:adjustRightInd w:val="0"/>
      <w:spacing w:line="288" w:lineRule="auto"/>
      <w:textAlignment w:val="center"/>
    </w:pPr>
    <w:rPr>
      <w:color w:val="000000"/>
    </w:rPr>
  </w:style>
  <w:style w:type="paragraph" w:customStyle="1" w:styleId="NoParagraphStyle">
    <w:name w:val="[No Paragraph Style]"/>
    <w:uiPriority w:val="99"/>
    <w:rsid w:val="00603A56"/>
    <w:pPr>
      <w:autoSpaceDE w:val="0"/>
      <w:autoSpaceDN w:val="0"/>
      <w:adjustRightInd w:val="0"/>
      <w:spacing w:line="288" w:lineRule="auto"/>
      <w:textAlignment w:val="center"/>
    </w:pPr>
    <w:rPr>
      <w:color w:val="000000"/>
      <w:sz w:val="24"/>
      <w:szCs w:val="24"/>
    </w:rPr>
  </w:style>
  <w:style w:type="paragraph" w:styleId="BalloonText">
    <w:name w:val="Balloon Text"/>
    <w:basedOn w:val="Normal"/>
    <w:link w:val="BalloonTextChar"/>
    <w:uiPriority w:val="99"/>
    <w:semiHidden/>
    <w:rsid w:val="000B3B3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B3B31"/>
    <w:rPr>
      <w:rFonts w:ascii="Tahoma" w:hAnsi="Tahoma"/>
      <w:sz w:val="16"/>
    </w:rPr>
  </w:style>
  <w:style w:type="character" w:styleId="Hyperlink">
    <w:name w:val="Hyperlink"/>
    <w:basedOn w:val="DefaultParagraphFont"/>
    <w:uiPriority w:val="99"/>
    <w:rsid w:val="00C3603A"/>
    <w:rPr>
      <w:rFonts w:cs="Times New Roman"/>
      <w:color w:val="0000FF"/>
      <w:u w:val="single"/>
    </w:rPr>
  </w:style>
  <w:style w:type="paragraph" w:styleId="Title">
    <w:name w:val="Title"/>
    <w:basedOn w:val="Normal"/>
    <w:link w:val="TitleChar"/>
    <w:qFormat/>
    <w:locked/>
    <w:rsid w:val="004B0A8D"/>
    <w:pPr>
      <w:jc w:val="center"/>
    </w:pPr>
    <w:rPr>
      <w:rFonts w:ascii="Comic Sans MS" w:hAnsi="Comic Sans MS"/>
      <w:i/>
      <w:iCs/>
      <w:sz w:val="28"/>
      <w:lang w:eastAsia="en-US"/>
    </w:rPr>
  </w:style>
  <w:style w:type="character" w:customStyle="1" w:styleId="TitleChar">
    <w:name w:val="Title Char"/>
    <w:basedOn w:val="DefaultParagraphFont"/>
    <w:link w:val="Title"/>
    <w:rsid w:val="004B0A8D"/>
    <w:rPr>
      <w:rFonts w:ascii="Comic Sans MS" w:hAnsi="Comic Sans MS"/>
      <w:i/>
      <w:iCs/>
      <w:sz w:val="28"/>
      <w:szCs w:val="24"/>
      <w:lang w:eastAsia="en-US"/>
    </w:rPr>
  </w:style>
  <w:style w:type="paragraph" w:styleId="ListParagraph">
    <w:name w:val="List Paragraph"/>
    <w:basedOn w:val="Normal"/>
    <w:uiPriority w:val="34"/>
    <w:qFormat/>
    <w:rsid w:val="009170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561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4</Pages>
  <Words>1030</Words>
  <Characters>5871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Whistleblowing Policy and Procedural Guidance</vt:lpstr>
    </vt:vector>
  </TitlesOfParts>
  <Company/>
  <LinksUpToDate>false</LinksUpToDate>
  <CharactersWithSpaces>6888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Whistleblowing Policy and Procedural Guidance</dc:title>
  <dc:creator>.</dc:creator>
  <cp:lastModifiedBy>Lynsey McQuade</cp:lastModifiedBy>
  <cp:revision>7</cp:revision>
  <cp:lastPrinted>2021-06-08T08:45:00Z</cp:lastPrinted>
  <dcterms:created xsi:type="dcterms:W3CDTF">2019-01-29T13:31:00Z</dcterms:created>
  <dcterms:modified xsi:type="dcterms:W3CDTF">2021-06-08T08:52:00Z</dcterms:modified>
</cp:coreProperties>
</file>